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DE831" w14:textId="77777777" w:rsidR="00240F48" w:rsidRDefault="00CC5122">
      <w:pPr>
        <w:jc w:val="center"/>
      </w:pPr>
      <w:bookmarkStart w:id="0" w:name="_GoBack"/>
      <w:r>
        <w:rPr>
          <w:noProof/>
        </w:rPr>
        <w:drawing>
          <wp:inline distT="0" distB="0" distL="0" distR="0" wp14:anchorId="3AB39F7A" wp14:editId="17F9D607">
            <wp:extent cx="3810000" cy="4457700"/>
            <wp:effectExtent l="0" t="0" r="0" b="0"/>
            <wp:docPr id="1" name="Obraz 1" descr="HERB GMINY PĘPOWO&#10;&#10;Na tarczy dwudzielnej w słup w polu prawym złotym wieża kościelna czerwona na wzgórzu zielonym, w polu lewym czerwonym koń wspięty zło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4457700"/>
                    </a:xfrm>
                    <a:prstGeom prst="rect">
                      <a:avLst/>
                    </a:prstGeom>
                    <a:noFill/>
                    <a:ln>
                      <a:noFill/>
                    </a:ln>
                  </pic:spPr>
                </pic:pic>
              </a:graphicData>
            </a:graphic>
          </wp:inline>
        </w:drawing>
      </w:r>
      <w:bookmarkEnd w:id="0"/>
    </w:p>
    <w:p w14:paraId="41D184A8" w14:textId="77777777" w:rsidR="00240F48" w:rsidRDefault="00240F48"/>
    <w:p w14:paraId="1DDAE73E" w14:textId="77777777" w:rsidR="00240F48" w:rsidRDefault="00240F48"/>
    <w:p w14:paraId="71E5F090" w14:textId="77777777" w:rsidR="00240F48" w:rsidRDefault="006822DE">
      <w:pPr>
        <w:pStyle w:val="Tytu"/>
      </w:pPr>
      <w:r>
        <w:t>Plan działania Gminy Pępowo na rzecz poprawy zapewniania dostępności osobom ze szczególnymi potrzebami na lata 2024 - 2026</w:t>
      </w:r>
    </w:p>
    <w:p w14:paraId="1D4AC99D" w14:textId="77777777" w:rsidR="00240F48" w:rsidRDefault="00240F48"/>
    <w:p w14:paraId="592544E8" w14:textId="77777777" w:rsidR="00240F48" w:rsidRDefault="00240F48"/>
    <w:p w14:paraId="05D14CF4" w14:textId="77777777" w:rsidR="00240F48" w:rsidRDefault="00240F48"/>
    <w:p w14:paraId="4981E9DB" w14:textId="77777777" w:rsidR="00240F48" w:rsidRDefault="006822DE">
      <w:pPr>
        <w:jc w:val="right"/>
      </w:pPr>
      <w:r>
        <w:t>Data utworzenia dokumentu</w:t>
      </w:r>
    </w:p>
    <w:p w14:paraId="17F55FC3" w14:textId="77777777" w:rsidR="00240F48" w:rsidRDefault="006822DE">
      <w:pPr>
        <w:jc w:val="right"/>
      </w:pPr>
      <w:r>
        <w:t>2024-06-28</w:t>
      </w:r>
    </w:p>
    <w:p w14:paraId="3B677037" w14:textId="77777777" w:rsidR="00240F48" w:rsidRDefault="00240F48">
      <w:pPr>
        <w:sectPr w:rsidR="00240F48">
          <w:pgSz w:w="11905" w:h="16837"/>
          <w:pgMar w:top="1440" w:right="1440" w:bottom="1440" w:left="1440" w:header="720" w:footer="720" w:gutter="0"/>
          <w:cols w:space="720"/>
        </w:sectPr>
      </w:pPr>
    </w:p>
    <w:p w14:paraId="0A48C68D" w14:textId="77777777" w:rsidR="00240F48" w:rsidRDefault="006822DE">
      <w:pPr>
        <w:pStyle w:val="Nagwek1"/>
      </w:pPr>
      <w:bookmarkStart w:id="1" w:name="_Toc2"/>
      <w:r>
        <w:lastRenderedPageBreak/>
        <w:t>Spis treści</w:t>
      </w:r>
      <w:bookmarkEnd w:id="1"/>
    </w:p>
    <w:p w14:paraId="24F5B729" w14:textId="77777777" w:rsidR="00240F48" w:rsidRDefault="00240F48"/>
    <w:p w14:paraId="0180729F" w14:textId="77777777" w:rsidR="00240F48" w:rsidRDefault="00240F48"/>
    <w:p w14:paraId="37B9DF41" w14:textId="29060017" w:rsidR="00240F48" w:rsidRDefault="006822DE">
      <w:pPr>
        <w:tabs>
          <w:tab w:val="right" w:leader="dot" w:pos="9062"/>
        </w:tabs>
        <w:ind w:left="200"/>
        <w:rPr>
          <w:noProof/>
        </w:rPr>
      </w:pPr>
      <w:r>
        <w:fldChar w:fldCharType="begin"/>
      </w:r>
      <w:r>
        <w:instrText>TOC \o 2-3 \h \z \u</w:instrText>
      </w:r>
      <w:r>
        <w:fldChar w:fldCharType="separate"/>
      </w:r>
      <w:hyperlink w:anchor="_Toc3" w:history="1">
        <w:r>
          <w:rPr>
            <w:noProof/>
            <w:sz w:val="24"/>
            <w:szCs w:val="24"/>
          </w:rPr>
          <w:t>Wstęp</w:t>
        </w:r>
        <w:r>
          <w:rPr>
            <w:noProof/>
          </w:rPr>
          <w:tab/>
        </w:r>
        <w:r>
          <w:rPr>
            <w:noProof/>
          </w:rPr>
          <w:fldChar w:fldCharType="begin"/>
        </w:r>
        <w:r>
          <w:rPr>
            <w:noProof/>
          </w:rPr>
          <w:instrText>PAGEREF _Toc3 \h</w:instrText>
        </w:r>
        <w:r>
          <w:rPr>
            <w:noProof/>
          </w:rPr>
        </w:r>
        <w:r>
          <w:rPr>
            <w:noProof/>
          </w:rPr>
          <w:fldChar w:fldCharType="separate"/>
        </w:r>
        <w:r w:rsidR="00683248">
          <w:rPr>
            <w:noProof/>
          </w:rPr>
          <w:t>3</w:t>
        </w:r>
        <w:r>
          <w:rPr>
            <w:noProof/>
          </w:rPr>
          <w:fldChar w:fldCharType="end"/>
        </w:r>
      </w:hyperlink>
    </w:p>
    <w:p w14:paraId="70B6A1DE" w14:textId="5C6C3732" w:rsidR="00240F48" w:rsidRDefault="00C513CE">
      <w:pPr>
        <w:tabs>
          <w:tab w:val="right" w:leader="dot" w:pos="9062"/>
        </w:tabs>
        <w:ind w:left="200"/>
        <w:rPr>
          <w:noProof/>
        </w:rPr>
      </w:pPr>
      <w:hyperlink w:anchor="_Toc4" w:history="1">
        <w:r w:rsidR="006822DE">
          <w:rPr>
            <w:noProof/>
            <w:sz w:val="24"/>
            <w:szCs w:val="24"/>
          </w:rPr>
          <w:t>Podstawa prawna</w:t>
        </w:r>
        <w:r w:rsidR="006822DE">
          <w:rPr>
            <w:noProof/>
          </w:rPr>
          <w:tab/>
        </w:r>
        <w:r w:rsidR="006822DE">
          <w:rPr>
            <w:noProof/>
          </w:rPr>
          <w:fldChar w:fldCharType="begin"/>
        </w:r>
        <w:r w:rsidR="006822DE">
          <w:rPr>
            <w:noProof/>
          </w:rPr>
          <w:instrText>PAGEREF _Toc4 \h</w:instrText>
        </w:r>
        <w:r w:rsidR="006822DE">
          <w:rPr>
            <w:noProof/>
          </w:rPr>
        </w:r>
        <w:r w:rsidR="006822DE">
          <w:rPr>
            <w:noProof/>
          </w:rPr>
          <w:fldChar w:fldCharType="separate"/>
        </w:r>
        <w:r w:rsidR="00683248">
          <w:rPr>
            <w:noProof/>
          </w:rPr>
          <w:t>3</w:t>
        </w:r>
        <w:r w:rsidR="006822DE">
          <w:rPr>
            <w:noProof/>
          </w:rPr>
          <w:fldChar w:fldCharType="end"/>
        </w:r>
      </w:hyperlink>
    </w:p>
    <w:p w14:paraId="296CC47A" w14:textId="769CED51" w:rsidR="00240F48" w:rsidRDefault="00C513CE">
      <w:pPr>
        <w:tabs>
          <w:tab w:val="right" w:leader="dot" w:pos="9062"/>
        </w:tabs>
        <w:ind w:left="400"/>
        <w:rPr>
          <w:noProof/>
        </w:rPr>
      </w:pPr>
      <w:hyperlink w:anchor="_Toc5" w:history="1">
        <w:r w:rsidR="006822DE">
          <w:rPr>
            <w:noProof/>
            <w:sz w:val="24"/>
            <w:szCs w:val="24"/>
          </w:rPr>
          <w:t>Przepisy regulujące sposób funkcjonowania podmiotu</w:t>
        </w:r>
        <w:r w:rsidR="006822DE">
          <w:rPr>
            <w:noProof/>
          </w:rPr>
          <w:tab/>
        </w:r>
        <w:r w:rsidR="006822DE">
          <w:rPr>
            <w:noProof/>
          </w:rPr>
          <w:fldChar w:fldCharType="begin"/>
        </w:r>
        <w:r w:rsidR="006822DE">
          <w:rPr>
            <w:noProof/>
          </w:rPr>
          <w:instrText>PAGEREF _Toc5 \h</w:instrText>
        </w:r>
        <w:r w:rsidR="006822DE">
          <w:rPr>
            <w:noProof/>
          </w:rPr>
        </w:r>
        <w:r w:rsidR="006822DE">
          <w:rPr>
            <w:noProof/>
          </w:rPr>
          <w:fldChar w:fldCharType="separate"/>
        </w:r>
        <w:r w:rsidR="00683248">
          <w:rPr>
            <w:noProof/>
          </w:rPr>
          <w:t>4</w:t>
        </w:r>
        <w:r w:rsidR="006822DE">
          <w:rPr>
            <w:noProof/>
          </w:rPr>
          <w:fldChar w:fldCharType="end"/>
        </w:r>
      </w:hyperlink>
    </w:p>
    <w:p w14:paraId="4CBA357D" w14:textId="79778E8C" w:rsidR="00240F48" w:rsidRDefault="00C513CE">
      <w:pPr>
        <w:tabs>
          <w:tab w:val="right" w:leader="dot" w:pos="9062"/>
        </w:tabs>
        <w:ind w:left="400"/>
        <w:rPr>
          <w:noProof/>
        </w:rPr>
      </w:pPr>
      <w:hyperlink w:anchor="_Toc6" w:history="1">
        <w:r w:rsidR="006822DE">
          <w:rPr>
            <w:noProof/>
            <w:sz w:val="24"/>
            <w:szCs w:val="24"/>
          </w:rPr>
          <w:t>Dokumenty wewnętrzne podmiotu dotyczące dostępności</w:t>
        </w:r>
        <w:r w:rsidR="006822DE">
          <w:rPr>
            <w:noProof/>
          </w:rPr>
          <w:tab/>
        </w:r>
        <w:r w:rsidR="006822DE">
          <w:rPr>
            <w:noProof/>
          </w:rPr>
          <w:fldChar w:fldCharType="begin"/>
        </w:r>
        <w:r w:rsidR="006822DE">
          <w:rPr>
            <w:noProof/>
          </w:rPr>
          <w:instrText>PAGEREF _Toc6 \h</w:instrText>
        </w:r>
        <w:r w:rsidR="006822DE">
          <w:rPr>
            <w:noProof/>
          </w:rPr>
        </w:r>
        <w:r w:rsidR="006822DE">
          <w:rPr>
            <w:noProof/>
          </w:rPr>
          <w:fldChar w:fldCharType="separate"/>
        </w:r>
        <w:r w:rsidR="00683248">
          <w:rPr>
            <w:noProof/>
          </w:rPr>
          <w:t>4</w:t>
        </w:r>
        <w:r w:rsidR="006822DE">
          <w:rPr>
            <w:noProof/>
          </w:rPr>
          <w:fldChar w:fldCharType="end"/>
        </w:r>
      </w:hyperlink>
    </w:p>
    <w:p w14:paraId="1EA2ECF4" w14:textId="130B0AD8" w:rsidR="00240F48" w:rsidRDefault="00C513CE">
      <w:pPr>
        <w:tabs>
          <w:tab w:val="right" w:leader="dot" w:pos="9062"/>
        </w:tabs>
        <w:ind w:left="200"/>
        <w:rPr>
          <w:noProof/>
        </w:rPr>
      </w:pPr>
      <w:hyperlink w:anchor="_Toc7" w:history="1">
        <w:r w:rsidR="006822DE">
          <w:rPr>
            <w:noProof/>
            <w:sz w:val="24"/>
            <w:szCs w:val="24"/>
          </w:rPr>
          <w:t>Osoby ze szczególnymi potrzebami</w:t>
        </w:r>
        <w:r w:rsidR="006822DE">
          <w:rPr>
            <w:noProof/>
          </w:rPr>
          <w:tab/>
        </w:r>
        <w:r w:rsidR="006822DE">
          <w:rPr>
            <w:noProof/>
          </w:rPr>
          <w:fldChar w:fldCharType="begin"/>
        </w:r>
        <w:r w:rsidR="006822DE">
          <w:rPr>
            <w:noProof/>
          </w:rPr>
          <w:instrText>PAGEREF _Toc7 \h</w:instrText>
        </w:r>
        <w:r w:rsidR="006822DE">
          <w:rPr>
            <w:noProof/>
          </w:rPr>
        </w:r>
        <w:r w:rsidR="006822DE">
          <w:rPr>
            <w:noProof/>
          </w:rPr>
          <w:fldChar w:fldCharType="separate"/>
        </w:r>
        <w:r w:rsidR="00683248">
          <w:rPr>
            <w:noProof/>
          </w:rPr>
          <w:t>4</w:t>
        </w:r>
        <w:r w:rsidR="006822DE">
          <w:rPr>
            <w:noProof/>
          </w:rPr>
          <w:fldChar w:fldCharType="end"/>
        </w:r>
      </w:hyperlink>
    </w:p>
    <w:p w14:paraId="6B691FBC" w14:textId="3AF51EA8" w:rsidR="00240F48" w:rsidRDefault="00C513CE">
      <w:pPr>
        <w:tabs>
          <w:tab w:val="right" w:leader="dot" w:pos="9062"/>
        </w:tabs>
        <w:ind w:left="200"/>
        <w:rPr>
          <w:noProof/>
        </w:rPr>
      </w:pPr>
      <w:hyperlink w:anchor="_Toc8" w:history="1">
        <w:r w:rsidR="006822DE">
          <w:rPr>
            <w:noProof/>
            <w:sz w:val="24"/>
            <w:szCs w:val="24"/>
          </w:rPr>
          <w:t>Analiza stanu zastanego</w:t>
        </w:r>
        <w:r w:rsidR="006822DE">
          <w:rPr>
            <w:noProof/>
          </w:rPr>
          <w:tab/>
        </w:r>
        <w:r w:rsidR="006822DE">
          <w:rPr>
            <w:noProof/>
          </w:rPr>
          <w:fldChar w:fldCharType="begin"/>
        </w:r>
        <w:r w:rsidR="006822DE">
          <w:rPr>
            <w:noProof/>
          </w:rPr>
          <w:instrText>PAGEREF _Toc8 \h</w:instrText>
        </w:r>
        <w:r w:rsidR="006822DE">
          <w:rPr>
            <w:noProof/>
          </w:rPr>
        </w:r>
        <w:r w:rsidR="006822DE">
          <w:rPr>
            <w:noProof/>
          </w:rPr>
          <w:fldChar w:fldCharType="separate"/>
        </w:r>
        <w:r w:rsidR="00683248">
          <w:rPr>
            <w:noProof/>
          </w:rPr>
          <w:t>5</w:t>
        </w:r>
        <w:r w:rsidR="006822DE">
          <w:rPr>
            <w:noProof/>
          </w:rPr>
          <w:fldChar w:fldCharType="end"/>
        </w:r>
      </w:hyperlink>
    </w:p>
    <w:p w14:paraId="3AF359FF" w14:textId="3ECDCC15" w:rsidR="00240F48" w:rsidRDefault="00C513CE">
      <w:pPr>
        <w:tabs>
          <w:tab w:val="right" w:leader="dot" w:pos="9062"/>
        </w:tabs>
        <w:ind w:left="200"/>
        <w:rPr>
          <w:noProof/>
        </w:rPr>
      </w:pPr>
      <w:hyperlink w:anchor="_Toc9" w:history="1">
        <w:r w:rsidR="006822DE">
          <w:rPr>
            <w:noProof/>
            <w:sz w:val="24"/>
            <w:szCs w:val="24"/>
          </w:rPr>
          <w:t>Dotychczasowe działania na rzecz poprawy dostępności</w:t>
        </w:r>
        <w:r w:rsidR="006822DE">
          <w:rPr>
            <w:noProof/>
          </w:rPr>
          <w:tab/>
        </w:r>
        <w:r w:rsidR="006822DE">
          <w:rPr>
            <w:noProof/>
          </w:rPr>
          <w:fldChar w:fldCharType="begin"/>
        </w:r>
        <w:r w:rsidR="006822DE">
          <w:rPr>
            <w:noProof/>
          </w:rPr>
          <w:instrText>PAGEREF _Toc9 \h</w:instrText>
        </w:r>
        <w:r w:rsidR="006822DE">
          <w:rPr>
            <w:noProof/>
          </w:rPr>
        </w:r>
        <w:r w:rsidR="006822DE">
          <w:rPr>
            <w:noProof/>
          </w:rPr>
          <w:fldChar w:fldCharType="separate"/>
        </w:r>
        <w:r w:rsidR="00683248">
          <w:rPr>
            <w:noProof/>
          </w:rPr>
          <w:t>6</w:t>
        </w:r>
        <w:r w:rsidR="006822DE">
          <w:rPr>
            <w:noProof/>
          </w:rPr>
          <w:fldChar w:fldCharType="end"/>
        </w:r>
      </w:hyperlink>
    </w:p>
    <w:p w14:paraId="24D0584A" w14:textId="438F158A" w:rsidR="00240F48" w:rsidRDefault="00C513CE">
      <w:pPr>
        <w:tabs>
          <w:tab w:val="right" w:leader="dot" w:pos="9062"/>
        </w:tabs>
        <w:ind w:left="200"/>
        <w:rPr>
          <w:noProof/>
        </w:rPr>
      </w:pPr>
      <w:hyperlink w:anchor="_Toc10" w:history="1">
        <w:r w:rsidR="006822DE">
          <w:rPr>
            <w:noProof/>
            <w:sz w:val="24"/>
            <w:szCs w:val="24"/>
          </w:rPr>
          <w:t>Cel i działania</w:t>
        </w:r>
        <w:r w:rsidR="006822DE">
          <w:rPr>
            <w:noProof/>
          </w:rPr>
          <w:tab/>
        </w:r>
        <w:r w:rsidR="006822DE">
          <w:rPr>
            <w:noProof/>
          </w:rPr>
          <w:fldChar w:fldCharType="begin"/>
        </w:r>
        <w:r w:rsidR="006822DE">
          <w:rPr>
            <w:noProof/>
          </w:rPr>
          <w:instrText>PAGEREF _Toc10 \h</w:instrText>
        </w:r>
        <w:r w:rsidR="006822DE">
          <w:rPr>
            <w:noProof/>
          </w:rPr>
        </w:r>
        <w:r w:rsidR="006822DE">
          <w:rPr>
            <w:noProof/>
          </w:rPr>
          <w:fldChar w:fldCharType="separate"/>
        </w:r>
        <w:r w:rsidR="00683248">
          <w:rPr>
            <w:noProof/>
          </w:rPr>
          <w:t>9</w:t>
        </w:r>
        <w:r w:rsidR="006822DE">
          <w:rPr>
            <w:noProof/>
          </w:rPr>
          <w:fldChar w:fldCharType="end"/>
        </w:r>
      </w:hyperlink>
    </w:p>
    <w:p w14:paraId="67D7E1C0" w14:textId="4B988F3B" w:rsidR="00240F48" w:rsidRDefault="00C513CE">
      <w:pPr>
        <w:tabs>
          <w:tab w:val="right" w:leader="dot" w:pos="9062"/>
        </w:tabs>
        <w:ind w:left="200"/>
        <w:rPr>
          <w:noProof/>
        </w:rPr>
      </w:pPr>
      <w:hyperlink w:anchor="_Toc11" w:history="1">
        <w:r w:rsidR="006822DE">
          <w:rPr>
            <w:noProof/>
            <w:sz w:val="24"/>
            <w:szCs w:val="24"/>
          </w:rPr>
          <w:t>Harmonogram realizacji</w:t>
        </w:r>
        <w:r w:rsidR="006822DE">
          <w:rPr>
            <w:noProof/>
          </w:rPr>
          <w:tab/>
        </w:r>
        <w:r w:rsidR="006822DE">
          <w:rPr>
            <w:noProof/>
          </w:rPr>
          <w:fldChar w:fldCharType="begin"/>
        </w:r>
        <w:r w:rsidR="006822DE">
          <w:rPr>
            <w:noProof/>
          </w:rPr>
          <w:instrText>PAGEREF _Toc11 \h</w:instrText>
        </w:r>
        <w:r w:rsidR="006822DE">
          <w:rPr>
            <w:noProof/>
          </w:rPr>
        </w:r>
        <w:r w:rsidR="006822DE">
          <w:rPr>
            <w:noProof/>
          </w:rPr>
          <w:fldChar w:fldCharType="separate"/>
        </w:r>
        <w:r w:rsidR="00683248">
          <w:rPr>
            <w:noProof/>
          </w:rPr>
          <w:t>11</w:t>
        </w:r>
        <w:r w:rsidR="006822DE">
          <w:rPr>
            <w:noProof/>
          </w:rPr>
          <w:fldChar w:fldCharType="end"/>
        </w:r>
      </w:hyperlink>
    </w:p>
    <w:p w14:paraId="5FFC7EE8" w14:textId="558EBAA3" w:rsidR="00240F48" w:rsidRDefault="00C513CE">
      <w:pPr>
        <w:tabs>
          <w:tab w:val="right" w:leader="dot" w:pos="9062"/>
        </w:tabs>
        <w:ind w:left="400"/>
        <w:rPr>
          <w:noProof/>
        </w:rPr>
      </w:pPr>
      <w:hyperlink w:anchor="_Toc12" w:history="1">
        <w:r w:rsidR="006822DE">
          <w:rPr>
            <w:noProof/>
            <w:sz w:val="24"/>
            <w:szCs w:val="24"/>
          </w:rPr>
          <w:t>Dostępność architektoniczna</w:t>
        </w:r>
        <w:r w:rsidR="006822DE">
          <w:rPr>
            <w:noProof/>
          </w:rPr>
          <w:tab/>
        </w:r>
        <w:r w:rsidR="006822DE">
          <w:rPr>
            <w:noProof/>
          </w:rPr>
          <w:fldChar w:fldCharType="begin"/>
        </w:r>
        <w:r w:rsidR="006822DE">
          <w:rPr>
            <w:noProof/>
          </w:rPr>
          <w:instrText>PAGEREF _Toc12 \h</w:instrText>
        </w:r>
        <w:r w:rsidR="006822DE">
          <w:rPr>
            <w:noProof/>
          </w:rPr>
        </w:r>
        <w:r w:rsidR="006822DE">
          <w:rPr>
            <w:noProof/>
          </w:rPr>
          <w:fldChar w:fldCharType="separate"/>
        </w:r>
        <w:r w:rsidR="00683248">
          <w:rPr>
            <w:noProof/>
          </w:rPr>
          <w:t>11</w:t>
        </w:r>
        <w:r w:rsidR="006822DE">
          <w:rPr>
            <w:noProof/>
          </w:rPr>
          <w:fldChar w:fldCharType="end"/>
        </w:r>
      </w:hyperlink>
    </w:p>
    <w:p w14:paraId="749D634B" w14:textId="559F1C10" w:rsidR="00240F48" w:rsidRDefault="00C513CE">
      <w:pPr>
        <w:tabs>
          <w:tab w:val="right" w:leader="dot" w:pos="9062"/>
        </w:tabs>
        <w:ind w:left="400"/>
        <w:rPr>
          <w:noProof/>
        </w:rPr>
      </w:pPr>
      <w:hyperlink w:anchor="_Toc23" w:history="1">
        <w:r w:rsidR="006822DE">
          <w:rPr>
            <w:noProof/>
            <w:sz w:val="24"/>
            <w:szCs w:val="24"/>
          </w:rPr>
          <w:t>Dostępność cyfrowa</w:t>
        </w:r>
        <w:r w:rsidR="006822DE">
          <w:rPr>
            <w:noProof/>
          </w:rPr>
          <w:tab/>
        </w:r>
        <w:r w:rsidR="006822DE">
          <w:rPr>
            <w:noProof/>
          </w:rPr>
          <w:fldChar w:fldCharType="begin"/>
        </w:r>
        <w:r w:rsidR="006822DE">
          <w:rPr>
            <w:noProof/>
          </w:rPr>
          <w:instrText>PAGEREF _Toc23 \h</w:instrText>
        </w:r>
        <w:r w:rsidR="006822DE">
          <w:rPr>
            <w:noProof/>
          </w:rPr>
        </w:r>
        <w:r w:rsidR="006822DE">
          <w:rPr>
            <w:noProof/>
          </w:rPr>
          <w:fldChar w:fldCharType="separate"/>
        </w:r>
        <w:r w:rsidR="00683248">
          <w:rPr>
            <w:noProof/>
          </w:rPr>
          <w:t>17</w:t>
        </w:r>
        <w:r w:rsidR="006822DE">
          <w:rPr>
            <w:noProof/>
          </w:rPr>
          <w:fldChar w:fldCharType="end"/>
        </w:r>
      </w:hyperlink>
    </w:p>
    <w:p w14:paraId="54F72C5B" w14:textId="4A96E0D6" w:rsidR="00240F48" w:rsidRDefault="00C513CE">
      <w:pPr>
        <w:tabs>
          <w:tab w:val="right" w:leader="dot" w:pos="9062"/>
        </w:tabs>
        <w:ind w:left="400"/>
        <w:rPr>
          <w:noProof/>
        </w:rPr>
      </w:pPr>
      <w:hyperlink w:anchor="_Toc26" w:history="1">
        <w:r w:rsidR="006822DE">
          <w:rPr>
            <w:noProof/>
            <w:sz w:val="24"/>
            <w:szCs w:val="24"/>
          </w:rPr>
          <w:t>Dostępność informacyjno-komunikacyjna</w:t>
        </w:r>
        <w:r w:rsidR="006822DE">
          <w:rPr>
            <w:noProof/>
          </w:rPr>
          <w:tab/>
        </w:r>
        <w:r w:rsidR="006822DE">
          <w:rPr>
            <w:noProof/>
          </w:rPr>
          <w:fldChar w:fldCharType="begin"/>
        </w:r>
        <w:r w:rsidR="006822DE">
          <w:rPr>
            <w:noProof/>
          </w:rPr>
          <w:instrText>PAGEREF _Toc26 \h</w:instrText>
        </w:r>
        <w:r w:rsidR="006822DE">
          <w:rPr>
            <w:noProof/>
          </w:rPr>
        </w:r>
        <w:r w:rsidR="006822DE">
          <w:rPr>
            <w:noProof/>
          </w:rPr>
          <w:fldChar w:fldCharType="separate"/>
        </w:r>
        <w:r w:rsidR="00683248">
          <w:rPr>
            <w:noProof/>
          </w:rPr>
          <w:t>19</w:t>
        </w:r>
        <w:r w:rsidR="006822DE">
          <w:rPr>
            <w:noProof/>
          </w:rPr>
          <w:fldChar w:fldCharType="end"/>
        </w:r>
      </w:hyperlink>
    </w:p>
    <w:p w14:paraId="296D7F7E" w14:textId="3AE15125" w:rsidR="00240F48" w:rsidRDefault="00C513CE">
      <w:pPr>
        <w:tabs>
          <w:tab w:val="right" w:leader="dot" w:pos="9062"/>
        </w:tabs>
        <w:ind w:left="400"/>
        <w:rPr>
          <w:noProof/>
        </w:rPr>
      </w:pPr>
      <w:hyperlink w:anchor="_Toc35" w:history="1">
        <w:r w:rsidR="006822DE">
          <w:rPr>
            <w:noProof/>
            <w:sz w:val="24"/>
            <w:szCs w:val="24"/>
          </w:rPr>
          <w:t>Pozostałe działania</w:t>
        </w:r>
        <w:r w:rsidR="006822DE">
          <w:rPr>
            <w:noProof/>
          </w:rPr>
          <w:tab/>
        </w:r>
        <w:r w:rsidR="006822DE">
          <w:rPr>
            <w:noProof/>
          </w:rPr>
          <w:fldChar w:fldCharType="begin"/>
        </w:r>
        <w:r w:rsidR="006822DE">
          <w:rPr>
            <w:noProof/>
          </w:rPr>
          <w:instrText>PAGEREF _Toc35 \h</w:instrText>
        </w:r>
        <w:r w:rsidR="006822DE">
          <w:rPr>
            <w:noProof/>
          </w:rPr>
        </w:r>
        <w:r w:rsidR="006822DE">
          <w:rPr>
            <w:noProof/>
          </w:rPr>
          <w:fldChar w:fldCharType="separate"/>
        </w:r>
        <w:r w:rsidR="00683248">
          <w:rPr>
            <w:noProof/>
          </w:rPr>
          <w:t>25</w:t>
        </w:r>
        <w:r w:rsidR="006822DE">
          <w:rPr>
            <w:noProof/>
          </w:rPr>
          <w:fldChar w:fldCharType="end"/>
        </w:r>
      </w:hyperlink>
    </w:p>
    <w:p w14:paraId="68C0D5D8" w14:textId="2C85BC55" w:rsidR="00240F48" w:rsidRDefault="00C513CE">
      <w:pPr>
        <w:tabs>
          <w:tab w:val="right" w:leader="dot" w:pos="9062"/>
        </w:tabs>
        <w:ind w:left="200"/>
        <w:rPr>
          <w:noProof/>
        </w:rPr>
      </w:pPr>
      <w:hyperlink w:anchor="_Toc40" w:history="1">
        <w:r w:rsidR="006822DE">
          <w:rPr>
            <w:noProof/>
            <w:sz w:val="24"/>
            <w:szCs w:val="24"/>
          </w:rPr>
          <w:t>Szacowany koszt realizacji planu</w:t>
        </w:r>
        <w:r w:rsidR="006822DE">
          <w:rPr>
            <w:noProof/>
          </w:rPr>
          <w:tab/>
        </w:r>
        <w:r w:rsidR="006822DE">
          <w:rPr>
            <w:noProof/>
          </w:rPr>
          <w:fldChar w:fldCharType="begin"/>
        </w:r>
        <w:r w:rsidR="006822DE">
          <w:rPr>
            <w:noProof/>
          </w:rPr>
          <w:instrText>PAGEREF _Toc40 \h</w:instrText>
        </w:r>
        <w:r w:rsidR="006822DE">
          <w:rPr>
            <w:noProof/>
          </w:rPr>
        </w:r>
        <w:r w:rsidR="006822DE">
          <w:rPr>
            <w:noProof/>
          </w:rPr>
          <w:fldChar w:fldCharType="separate"/>
        </w:r>
        <w:r w:rsidR="00683248">
          <w:rPr>
            <w:noProof/>
          </w:rPr>
          <w:t>28</w:t>
        </w:r>
        <w:r w:rsidR="006822DE">
          <w:rPr>
            <w:noProof/>
          </w:rPr>
          <w:fldChar w:fldCharType="end"/>
        </w:r>
      </w:hyperlink>
    </w:p>
    <w:p w14:paraId="48D8ADD7" w14:textId="32AD13BA" w:rsidR="00240F48" w:rsidRDefault="00C513CE">
      <w:pPr>
        <w:tabs>
          <w:tab w:val="right" w:leader="dot" w:pos="9062"/>
        </w:tabs>
        <w:ind w:left="200"/>
        <w:rPr>
          <w:noProof/>
        </w:rPr>
      </w:pPr>
      <w:hyperlink w:anchor="_Toc41" w:history="1">
        <w:r w:rsidR="006822DE">
          <w:rPr>
            <w:noProof/>
            <w:sz w:val="24"/>
            <w:szCs w:val="24"/>
          </w:rPr>
          <w:t>Monitoring realizacji</w:t>
        </w:r>
        <w:r w:rsidR="006822DE">
          <w:rPr>
            <w:noProof/>
          </w:rPr>
          <w:tab/>
        </w:r>
        <w:r w:rsidR="006822DE">
          <w:rPr>
            <w:noProof/>
          </w:rPr>
          <w:fldChar w:fldCharType="begin"/>
        </w:r>
        <w:r w:rsidR="006822DE">
          <w:rPr>
            <w:noProof/>
          </w:rPr>
          <w:instrText>PAGEREF _Toc41 \h</w:instrText>
        </w:r>
        <w:r w:rsidR="006822DE">
          <w:rPr>
            <w:noProof/>
          </w:rPr>
        </w:r>
        <w:r w:rsidR="006822DE">
          <w:rPr>
            <w:noProof/>
          </w:rPr>
          <w:fldChar w:fldCharType="separate"/>
        </w:r>
        <w:r w:rsidR="00683248">
          <w:rPr>
            <w:noProof/>
          </w:rPr>
          <w:t>28</w:t>
        </w:r>
        <w:r w:rsidR="006822DE">
          <w:rPr>
            <w:noProof/>
          </w:rPr>
          <w:fldChar w:fldCharType="end"/>
        </w:r>
      </w:hyperlink>
    </w:p>
    <w:p w14:paraId="3B91D9F0" w14:textId="400407F1" w:rsidR="00240F48" w:rsidRDefault="00C513CE">
      <w:pPr>
        <w:tabs>
          <w:tab w:val="right" w:leader="dot" w:pos="9062"/>
        </w:tabs>
        <w:ind w:left="200"/>
        <w:rPr>
          <w:noProof/>
        </w:rPr>
      </w:pPr>
      <w:hyperlink w:anchor="_Toc42" w:history="1">
        <w:r w:rsidR="006822DE">
          <w:rPr>
            <w:noProof/>
            <w:sz w:val="24"/>
            <w:szCs w:val="24"/>
          </w:rPr>
          <w:t>Wykres</w:t>
        </w:r>
        <w:r w:rsidR="006822DE">
          <w:rPr>
            <w:noProof/>
          </w:rPr>
          <w:tab/>
        </w:r>
        <w:r w:rsidR="006822DE">
          <w:rPr>
            <w:noProof/>
          </w:rPr>
          <w:fldChar w:fldCharType="begin"/>
        </w:r>
        <w:r w:rsidR="006822DE">
          <w:rPr>
            <w:noProof/>
          </w:rPr>
          <w:instrText>PAGEREF _Toc42 \h</w:instrText>
        </w:r>
        <w:r w:rsidR="006822DE">
          <w:rPr>
            <w:noProof/>
          </w:rPr>
        </w:r>
        <w:r w:rsidR="006822DE">
          <w:rPr>
            <w:noProof/>
          </w:rPr>
          <w:fldChar w:fldCharType="separate"/>
        </w:r>
        <w:r w:rsidR="00683248">
          <w:rPr>
            <w:noProof/>
          </w:rPr>
          <w:t>29</w:t>
        </w:r>
        <w:r w:rsidR="006822DE">
          <w:rPr>
            <w:noProof/>
          </w:rPr>
          <w:fldChar w:fldCharType="end"/>
        </w:r>
      </w:hyperlink>
    </w:p>
    <w:p w14:paraId="656294F1" w14:textId="77777777" w:rsidR="00240F48" w:rsidRDefault="006822DE">
      <w:r>
        <w:fldChar w:fldCharType="end"/>
      </w:r>
    </w:p>
    <w:p w14:paraId="11F8C9B4" w14:textId="77777777" w:rsidR="00240F48" w:rsidRDefault="00240F48"/>
    <w:p w14:paraId="105EC44D" w14:textId="77777777" w:rsidR="00240F48" w:rsidRDefault="00240F48"/>
    <w:p w14:paraId="1E9D8382" w14:textId="77777777" w:rsidR="00240F48" w:rsidRDefault="00240F48">
      <w:pPr>
        <w:sectPr w:rsidR="00240F48">
          <w:footerReference w:type="default" r:id="rId8"/>
          <w:pgSz w:w="11905" w:h="16837"/>
          <w:pgMar w:top="1440" w:right="1440" w:bottom="1440" w:left="1440" w:header="720" w:footer="720" w:gutter="0"/>
          <w:cols w:space="720"/>
        </w:sectPr>
      </w:pPr>
    </w:p>
    <w:p w14:paraId="1BCADB49" w14:textId="77777777" w:rsidR="00240F48" w:rsidRDefault="006822DE">
      <w:pPr>
        <w:pStyle w:val="Nagwek2"/>
      </w:pPr>
      <w:bookmarkStart w:id="2" w:name="_Toc3"/>
      <w:r>
        <w:lastRenderedPageBreak/>
        <w:t>Wstęp</w:t>
      </w:r>
      <w:bookmarkEnd w:id="2"/>
    </w:p>
    <w:p w14:paraId="504B36D1" w14:textId="77777777" w:rsidR="00240F48" w:rsidRDefault="006822DE">
      <w:r>
        <w:t>Przygotowaliśmy plan działania na rzecz poprawy zapewniania dostępności osobom ze szczególnymi potrzebami. Będziemy realizować ten plan, żeby zwiększyć dostępność architektoniczną, cyfrową i informacyjno-komunikacyjną. Poprawi to jakość życia osób ze szczególnymi potrzebami, na przykład osób z niepełnosprawnością, seniorów, dzieci i innym. Przygotowaliśmy ten plan zgodnie z wymaganiami ustawy z dnia 19 lipca 2019 r. o zapewnianiu dostępności osobom ze szczególnymi potrzebami.</w:t>
      </w:r>
      <w:r>
        <w:br/>
        <w:t>Plan obejmuje 4 obszary dostępności:</w:t>
      </w:r>
    </w:p>
    <w:p w14:paraId="7082CBB6" w14:textId="77777777" w:rsidR="00240F48" w:rsidRDefault="006822DE">
      <w:pPr>
        <w:numPr>
          <w:ilvl w:val="0"/>
          <w:numId w:val="1"/>
        </w:numPr>
      </w:pPr>
      <w:r>
        <w:t>dostępność architektoniczna,</w:t>
      </w:r>
    </w:p>
    <w:p w14:paraId="64CDF283" w14:textId="77777777" w:rsidR="00240F48" w:rsidRDefault="006822DE">
      <w:pPr>
        <w:numPr>
          <w:ilvl w:val="0"/>
          <w:numId w:val="1"/>
        </w:numPr>
      </w:pPr>
      <w:r>
        <w:t>dostępność cyfrowa,</w:t>
      </w:r>
    </w:p>
    <w:p w14:paraId="4BDD6CEC" w14:textId="77777777" w:rsidR="00240F48" w:rsidRDefault="006822DE">
      <w:pPr>
        <w:numPr>
          <w:ilvl w:val="0"/>
          <w:numId w:val="1"/>
        </w:numPr>
      </w:pPr>
      <w:r>
        <w:t>dostępność informacyjno- komunikacyjna,</w:t>
      </w:r>
    </w:p>
    <w:p w14:paraId="08A871B4" w14:textId="77777777" w:rsidR="00240F48" w:rsidRDefault="006822DE">
      <w:pPr>
        <w:numPr>
          <w:ilvl w:val="0"/>
          <w:numId w:val="1"/>
        </w:numPr>
      </w:pPr>
      <w:r>
        <w:t>pozostałe działania.</w:t>
      </w:r>
    </w:p>
    <w:p w14:paraId="411EC34F" w14:textId="77777777" w:rsidR="00240F48" w:rsidRDefault="006822DE">
      <w:r>
        <w:t>Jeżeli nie mogliśmy przyporządkować działania do rodzaju dostępności, umieszczaliśmy je w obszarze "pozostałe działania". Znajdziesz tam działania dotyczące na przykład:</w:t>
      </w:r>
    </w:p>
    <w:p w14:paraId="54377B06" w14:textId="77777777" w:rsidR="00240F48" w:rsidRDefault="006822DE">
      <w:pPr>
        <w:numPr>
          <w:ilvl w:val="0"/>
          <w:numId w:val="2"/>
        </w:numPr>
      </w:pPr>
      <w:r>
        <w:t>działań związanych z zatrudnieniem (rekrutacja, miejsca pracy)</w:t>
      </w:r>
    </w:p>
    <w:p w14:paraId="6F778066" w14:textId="77777777" w:rsidR="00240F48" w:rsidRDefault="006822DE">
      <w:pPr>
        <w:numPr>
          <w:ilvl w:val="0"/>
          <w:numId w:val="2"/>
        </w:numPr>
      </w:pPr>
      <w:r>
        <w:t>współpracy z organizacjami pozarządowymi;</w:t>
      </w:r>
    </w:p>
    <w:p w14:paraId="5685C67C" w14:textId="77777777" w:rsidR="00240F48" w:rsidRDefault="006822DE">
      <w:pPr>
        <w:numPr>
          <w:ilvl w:val="0"/>
          <w:numId w:val="2"/>
        </w:numPr>
      </w:pPr>
      <w:r>
        <w:t>szkolenia pracowników;</w:t>
      </w:r>
    </w:p>
    <w:p w14:paraId="651C5F95" w14:textId="77777777" w:rsidR="00240F48" w:rsidRDefault="006822DE">
      <w:pPr>
        <w:numPr>
          <w:ilvl w:val="0"/>
          <w:numId w:val="2"/>
        </w:numPr>
      </w:pPr>
      <w:r>
        <w:t>informowania o działaniach na rzecz dostępności;</w:t>
      </w:r>
    </w:p>
    <w:p w14:paraId="0C8BBD7C" w14:textId="77777777" w:rsidR="00240F48" w:rsidRDefault="006822DE">
      <w:pPr>
        <w:numPr>
          <w:ilvl w:val="0"/>
          <w:numId w:val="2"/>
        </w:numPr>
      </w:pPr>
      <w:r>
        <w:t>podnoszenia jakości obsługi klientów.</w:t>
      </w:r>
    </w:p>
    <w:p w14:paraId="67F0F62B" w14:textId="77777777" w:rsidR="00240F48" w:rsidRDefault="006822DE">
      <w:r>
        <w:t>W dalszej części planu stosujemy nazwę podmiot, która określa naszą instytucję.</w:t>
      </w:r>
    </w:p>
    <w:p w14:paraId="2220AB56" w14:textId="77777777" w:rsidR="00240F48" w:rsidRDefault="00240F48">
      <w:pPr>
        <w:spacing w:after="250"/>
      </w:pPr>
    </w:p>
    <w:p w14:paraId="5A59C24E" w14:textId="77777777" w:rsidR="00240F48" w:rsidRDefault="006822DE">
      <w:pPr>
        <w:pStyle w:val="Nagwek2"/>
      </w:pPr>
      <w:bookmarkStart w:id="3" w:name="_Toc4"/>
      <w:r>
        <w:t>Podstawa prawna</w:t>
      </w:r>
      <w:bookmarkEnd w:id="3"/>
    </w:p>
    <w:p w14:paraId="40800FCA" w14:textId="77777777" w:rsidR="00240F48" w:rsidRDefault="006822DE">
      <w:r>
        <w:t>Podstawą prawną do przygotowania planu na rzecz poprawy dostępności jest Ustawa z dnia 19 lipca 2019 r. o zapewnianiu dostępności osobom ze szczególnymi potrzebami (Dz. U. 2019 poz. 1696).</w:t>
      </w:r>
    </w:p>
    <w:p w14:paraId="0BEA8FFA" w14:textId="77777777" w:rsidR="00240F48" w:rsidRDefault="006822DE">
      <w:r>
        <w:t>Ustawa jest powiązana z Konwencją ONZ o prawach osób z niepełnosprawnościami sporządzoną w Nowym Jorku 13 grudnia 2006 r. (Dz.U. 2012 poz.1169).</w:t>
      </w:r>
    </w:p>
    <w:p w14:paraId="40A22A42" w14:textId="77777777" w:rsidR="00240F48" w:rsidRDefault="006822DE">
      <w:r>
        <w:t>Inne ustawy dotyczące dostępności:</w:t>
      </w:r>
    </w:p>
    <w:p w14:paraId="283C07E9" w14:textId="77777777" w:rsidR="00240F48" w:rsidRDefault="006822DE">
      <w:pPr>
        <w:numPr>
          <w:ilvl w:val="0"/>
          <w:numId w:val="3"/>
        </w:numPr>
      </w:pPr>
      <w:r>
        <w:t>ustawa z dnia 4 kwietnia 2019 r. o dostępności cyfrowej stron internetowych i aplikacji mobilnych podmiotów publicznych (Dz. U. 2019 poz. 848),</w:t>
      </w:r>
    </w:p>
    <w:p w14:paraId="220838A2" w14:textId="77777777" w:rsidR="00240F48" w:rsidRDefault="006822DE">
      <w:pPr>
        <w:numPr>
          <w:ilvl w:val="0"/>
          <w:numId w:val="3"/>
        </w:numPr>
      </w:pPr>
      <w:r>
        <w:lastRenderedPageBreak/>
        <w:t>ustawa z dnia 19 sierpnia 2011 r. o języku migowym i innych środkach komunikowania się Dz.U. 2011 Nr 209 poz. 1243).</w:t>
      </w:r>
    </w:p>
    <w:p w14:paraId="3071612A" w14:textId="77777777" w:rsidR="00240F48" w:rsidRDefault="006822DE">
      <w:r>
        <w:t>Przy tworzeniu planu uznaliśmy za istotne jeszcze inne ustawy, rozporządzenia i przepisy wewnętrzne. Część z nich dotyczy wprost dostępności, a część sposobu naszego działania.</w:t>
      </w:r>
    </w:p>
    <w:p w14:paraId="08A95896" w14:textId="77777777" w:rsidR="00240F48" w:rsidRDefault="00240F48">
      <w:pPr>
        <w:spacing w:after="250"/>
      </w:pPr>
    </w:p>
    <w:p w14:paraId="63B81B2D" w14:textId="77777777" w:rsidR="00240F48" w:rsidRDefault="006822DE">
      <w:pPr>
        <w:pStyle w:val="Nagwek3"/>
      </w:pPr>
      <w:bookmarkStart w:id="4" w:name="_Toc5"/>
      <w:r>
        <w:t>Przepisy regulujące sposób funkcjonowania podmiotu</w:t>
      </w:r>
      <w:bookmarkEnd w:id="4"/>
    </w:p>
    <w:p w14:paraId="28F77F64" w14:textId="77777777" w:rsidR="00240F48" w:rsidRDefault="006822DE">
      <w:pPr>
        <w:numPr>
          <w:ilvl w:val="0"/>
          <w:numId w:val="4"/>
        </w:numPr>
      </w:pPr>
      <w:r>
        <w:t>Ustawa z dnia 8 marca 1990 r. o samorządzie gminnym (z późn.zm.), Zarządzenie Nr 96/2020 Wójta Gminy Pępowo z dnia 17 grudnia 2020r. w sprawie zmiany Regulaminu Organizacyjnego Urzędu Gminy Pępowo  https://bip.pepowo.pl/dokument/4620</w:t>
      </w:r>
    </w:p>
    <w:p w14:paraId="39DEE456" w14:textId="77777777" w:rsidR="00240F48" w:rsidRDefault="00240F48">
      <w:pPr>
        <w:spacing w:after="250"/>
      </w:pPr>
    </w:p>
    <w:p w14:paraId="36EA9C3F" w14:textId="77777777" w:rsidR="00240F48" w:rsidRDefault="006822DE">
      <w:pPr>
        <w:pStyle w:val="Nagwek3"/>
      </w:pPr>
      <w:bookmarkStart w:id="5" w:name="_Toc6"/>
      <w:r>
        <w:t>Dokumenty wewnętrzne podmiotu dotyczące dostępności</w:t>
      </w:r>
      <w:bookmarkEnd w:id="5"/>
    </w:p>
    <w:p w14:paraId="6178F108" w14:textId="77777777" w:rsidR="00240F48" w:rsidRDefault="006822DE">
      <w:pPr>
        <w:numPr>
          <w:ilvl w:val="0"/>
          <w:numId w:val="5"/>
        </w:numPr>
      </w:pPr>
      <w:r>
        <w:t>ZARZĄDZENIE Nr 69/2020 Wójta Gminy Pępowo z dnia 14 września 2020 r. w sprawie wyznaczenia koordynatorów do spraw dostępności w Gminie Pępowo https://bip.pepowo.pl/dokument/4363</w:t>
      </w:r>
    </w:p>
    <w:p w14:paraId="77C39911" w14:textId="77777777" w:rsidR="00240F48" w:rsidRDefault="00240F48">
      <w:pPr>
        <w:spacing w:after="250"/>
      </w:pPr>
    </w:p>
    <w:p w14:paraId="25D42739" w14:textId="77777777" w:rsidR="00240F48" w:rsidRDefault="006822DE">
      <w:pPr>
        <w:pStyle w:val="Nagwek2"/>
      </w:pPr>
      <w:bookmarkStart w:id="6" w:name="_Toc7"/>
      <w:r>
        <w:t>Osoby ze szczególnymi potrzebami</w:t>
      </w:r>
      <w:bookmarkEnd w:id="6"/>
    </w:p>
    <w:p w14:paraId="56F18DE6" w14:textId="77777777" w:rsidR="00240F48" w:rsidRDefault="006822DE">
      <w:r>
        <w:t>Na potrzeby planu przyjęliśmy, że "osoba ze szczególnymi potrzebami” to osoba, która ze względu na swoje cechy zewnętrzne lub wewnętrzne, albo ze względu na okoliczności, w których się znajduje, musi podjąć dodatkowe działania lub zastosować dodatkowe środki w celu przezwyciężenia bariery, aby uczestniczyć w różnych sferach życia na zasadzie równości z innymi osobami.</w:t>
      </w:r>
    </w:p>
    <w:p w14:paraId="0BDD8261" w14:textId="77777777" w:rsidR="00240F48" w:rsidRDefault="006822DE">
      <w:r>
        <w:t>Taka definicja oznacza, że są to osoby z niepełnosprawnością, ale także inne osoby, na przykład:</w:t>
      </w:r>
    </w:p>
    <w:p w14:paraId="4BDF8433" w14:textId="77777777" w:rsidR="00240F48" w:rsidRDefault="006822DE">
      <w:pPr>
        <w:numPr>
          <w:ilvl w:val="0"/>
          <w:numId w:val="9"/>
        </w:numPr>
      </w:pPr>
      <w:r>
        <w:t>poruszające się na wózku lub o kulach,</w:t>
      </w:r>
    </w:p>
    <w:p w14:paraId="58DF84DF" w14:textId="77777777" w:rsidR="00240F48" w:rsidRDefault="006822DE">
      <w:pPr>
        <w:numPr>
          <w:ilvl w:val="0"/>
          <w:numId w:val="9"/>
        </w:numPr>
      </w:pPr>
      <w:r>
        <w:t>kurierzy i dostawcy z ciężkimi przesyłkami,</w:t>
      </w:r>
    </w:p>
    <w:p w14:paraId="11F951E1" w14:textId="77777777" w:rsidR="00240F48" w:rsidRDefault="006822DE">
      <w:pPr>
        <w:numPr>
          <w:ilvl w:val="0"/>
          <w:numId w:val="9"/>
        </w:numPr>
      </w:pPr>
      <w:r>
        <w:t>rodzice z wózkami dziecięcymi,</w:t>
      </w:r>
    </w:p>
    <w:p w14:paraId="24C6E9AD" w14:textId="77777777" w:rsidR="00240F48" w:rsidRDefault="006822DE">
      <w:pPr>
        <w:numPr>
          <w:ilvl w:val="0"/>
          <w:numId w:val="9"/>
        </w:numPr>
      </w:pPr>
      <w:r>
        <w:t>niewidome i słabowidzące,</w:t>
      </w:r>
    </w:p>
    <w:p w14:paraId="7DFF4984" w14:textId="77777777" w:rsidR="00240F48" w:rsidRDefault="006822DE">
      <w:pPr>
        <w:numPr>
          <w:ilvl w:val="0"/>
          <w:numId w:val="9"/>
        </w:numPr>
      </w:pPr>
      <w:r>
        <w:t>z niepełnosprawnością słuchu, Głusi,</w:t>
      </w:r>
    </w:p>
    <w:p w14:paraId="45B44B95" w14:textId="77777777" w:rsidR="00240F48" w:rsidRDefault="006822DE">
      <w:pPr>
        <w:numPr>
          <w:ilvl w:val="0"/>
          <w:numId w:val="9"/>
        </w:numPr>
      </w:pPr>
      <w:r>
        <w:t>głuchoniewidome – z jednoczesnym uszkodzeniem wzroku i słuchu,</w:t>
      </w:r>
    </w:p>
    <w:p w14:paraId="30C46C12" w14:textId="77777777" w:rsidR="00240F48" w:rsidRDefault="006822DE">
      <w:pPr>
        <w:numPr>
          <w:ilvl w:val="0"/>
          <w:numId w:val="9"/>
        </w:numPr>
      </w:pPr>
      <w:r>
        <w:t>z zaburzeniami psychicznymi,</w:t>
      </w:r>
    </w:p>
    <w:p w14:paraId="7A72B950" w14:textId="77777777" w:rsidR="00240F48" w:rsidRDefault="006822DE">
      <w:pPr>
        <w:numPr>
          <w:ilvl w:val="0"/>
          <w:numId w:val="9"/>
        </w:numPr>
      </w:pPr>
      <w:r>
        <w:lastRenderedPageBreak/>
        <w:t>z niepełnosprawnością intelektualną,</w:t>
      </w:r>
    </w:p>
    <w:p w14:paraId="1E3C3CE8" w14:textId="77777777" w:rsidR="00240F48" w:rsidRDefault="006822DE">
      <w:pPr>
        <w:numPr>
          <w:ilvl w:val="0"/>
          <w:numId w:val="9"/>
        </w:numPr>
      </w:pPr>
      <w:r>
        <w:t>cudzoziemcy,</w:t>
      </w:r>
    </w:p>
    <w:p w14:paraId="07F95A17" w14:textId="77777777" w:rsidR="00240F48" w:rsidRDefault="006822DE">
      <w:pPr>
        <w:numPr>
          <w:ilvl w:val="0"/>
          <w:numId w:val="9"/>
        </w:numPr>
      </w:pPr>
      <w:r>
        <w:t>mające trudności w komunikowaniu się z otoczeniem</w:t>
      </w:r>
    </w:p>
    <w:p w14:paraId="0401D49D" w14:textId="77777777" w:rsidR="00240F48" w:rsidRDefault="006822DE">
      <w:pPr>
        <w:numPr>
          <w:ilvl w:val="0"/>
          <w:numId w:val="9"/>
        </w:numPr>
      </w:pPr>
      <w:r>
        <w:t>o nietypowym wzroście (bardzo niskie lub bardzo wysokie),</w:t>
      </w:r>
    </w:p>
    <w:p w14:paraId="55463D9C" w14:textId="77777777" w:rsidR="00240F48" w:rsidRDefault="006822DE">
      <w:pPr>
        <w:numPr>
          <w:ilvl w:val="0"/>
          <w:numId w:val="9"/>
        </w:numPr>
      </w:pPr>
      <w:r>
        <w:t>starsze, u których szczególne potrzeby pojawiły się wraz z wiekiem,</w:t>
      </w:r>
    </w:p>
    <w:p w14:paraId="02B67AD1" w14:textId="77777777" w:rsidR="00240F48" w:rsidRDefault="006822DE">
      <w:pPr>
        <w:numPr>
          <w:ilvl w:val="0"/>
          <w:numId w:val="9"/>
        </w:numPr>
      </w:pPr>
      <w:r>
        <w:t>kobiety w ciąży.</w:t>
      </w:r>
    </w:p>
    <w:p w14:paraId="2D92620B" w14:textId="77777777" w:rsidR="00240F48" w:rsidRDefault="006822DE">
      <w:r>
        <w:t>Każdy może mieć szczególne potrzeby na jakimś etapie życia lub w konkretnej sytuacji. Dostępność pomaga wszystkim.</w:t>
      </w:r>
    </w:p>
    <w:p w14:paraId="63C809BA" w14:textId="77777777" w:rsidR="00240F48" w:rsidRDefault="00240F48">
      <w:pPr>
        <w:spacing w:after="250"/>
      </w:pPr>
    </w:p>
    <w:p w14:paraId="0C2A0B3A" w14:textId="77777777" w:rsidR="00240F48" w:rsidRDefault="006822DE">
      <w:pPr>
        <w:pStyle w:val="Nagwek2"/>
      </w:pPr>
      <w:bookmarkStart w:id="7" w:name="_Toc8"/>
      <w:r>
        <w:t>Analiza stanu zastanego</w:t>
      </w:r>
      <w:bookmarkEnd w:id="7"/>
    </w:p>
    <w:p w14:paraId="43FD5DB4" w14:textId="77777777" w:rsidR="00240F48" w:rsidRDefault="006822DE">
      <w:r>
        <w:t xml:space="preserve">Posiadamy 16 budynków do obsługi interesantów. Mamy 1 budynek urzędu gminy, w którym mieści się również GOPS, 2 budynki szkół podstawowych, 1 budynek </w:t>
      </w:r>
      <w:proofErr w:type="spellStart"/>
      <w:r>
        <w:t>GOKSiAL</w:t>
      </w:r>
      <w:proofErr w:type="spellEnd"/>
      <w:r>
        <w:t>-u, 12 świetlic wiejskich, na których odbywają się m.in. zebrania wiejskie lub wybory.</w:t>
      </w:r>
    </w:p>
    <w:p w14:paraId="6A008D9E" w14:textId="77777777" w:rsidR="00240F48" w:rsidRDefault="006822DE">
      <w:r>
        <w:t xml:space="preserve">W 2021 roku zostały przebudowane schody wejściowe do budynku GOKSIAL-u w Pępowie. Budynek </w:t>
      </w:r>
      <w:proofErr w:type="spellStart"/>
      <w:r>
        <w:t>GOKSiAL</w:t>
      </w:r>
      <w:proofErr w:type="spellEnd"/>
      <w:r>
        <w:t>-u w 2022 roku został wyposażony także w windę - dźwig platformowy dla osób niepełnosprawnych. </w:t>
      </w:r>
    </w:p>
    <w:p w14:paraId="3245CE53" w14:textId="77777777" w:rsidR="00240F48" w:rsidRDefault="006822DE">
      <w:r>
        <w:t>W bieżącym roku nastąpiła także rozbudowa i przebudowa budynku świetlicy wiejskiej w Krzekotowicach wraz z dostosowaniem łazienki i toalety dla osób ze szczególnymi potrzebami, przebudową schodów zewnętrznych oraz budową pochylni dla osób niepełnosprawnych.</w:t>
      </w:r>
    </w:p>
    <w:p w14:paraId="3B091D85" w14:textId="77777777" w:rsidR="00240F48" w:rsidRDefault="006822DE">
      <w:r>
        <w:t xml:space="preserve">Na okres wakacji letnich 2024r. planowana jest przebudowa z rozbudową istniejącej szkoły podstawowej w Skoraszewicach, mająca na celu zwiększenie liczby </w:t>
      </w:r>
      <w:proofErr w:type="spellStart"/>
      <w:r>
        <w:t>sal</w:t>
      </w:r>
      <w:proofErr w:type="spellEnd"/>
      <w:r>
        <w:t xml:space="preserve"> lekcyjnych oraz polepszenie warunków i komfortu nauki dzieci. Nastąpi likwidacja dwóch klas w "starej" szkole niedostosowanej do potrzeb osób niepełnosprawnych. </w:t>
      </w:r>
    </w:p>
    <w:p w14:paraId="67BE4936" w14:textId="77777777" w:rsidR="00240F48" w:rsidRDefault="006822DE">
      <w:r>
        <w:t xml:space="preserve">Jesteśmy administratorem 2 stron internetowych </w:t>
      </w:r>
      <w:hyperlink r:id="rId9" w:history="1">
        <w:r>
          <w:t>https://www.pepowo.pl/</w:t>
        </w:r>
      </w:hyperlink>
      <w:r>
        <w:t xml:space="preserve"> </w:t>
      </w:r>
      <w:hyperlink r:id="rId10" w:history="1">
        <w:r>
          <w:t>https://bip.pepowo.pl/</w:t>
        </w:r>
      </w:hyperlink>
      <w:r>
        <w:t> </w:t>
      </w:r>
    </w:p>
    <w:p w14:paraId="0A0B8AEA" w14:textId="77777777" w:rsidR="00240F48" w:rsidRDefault="006822DE">
      <w:r>
        <w:t xml:space="preserve">Gmina Pępowo realizuje coraz więcej zadań zmierzających do usprawnienia komunikacji z mieszkańcami przy wsparciu odpowiednich narzędzi informatycznych. Od roku 2020 zwiększyła się liczba elektronicznych usług publicznych (tzw. e-usług) udostępnianych przez Urząd Gminy Pępowo. Poza usługami centralnymi takimi jak </w:t>
      </w:r>
      <w:proofErr w:type="spellStart"/>
      <w:r>
        <w:t>ePUAP</w:t>
      </w:r>
      <w:proofErr w:type="spellEnd"/>
      <w:r>
        <w:t>, ŹRÓDŁO, CEIDG czy </w:t>
      </w:r>
      <w:proofErr w:type="spellStart"/>
      <w:r>
        <w:t>Emp@tia</w:t>
      </w:r>
      <w:proofErr w:type="spellEnd"/>
      <w:r>
        <w:t>, możliwe jest elektroniczne załatwienie sprawy w Urzędzie Gminy Pępowo za pomocą dedykowanej platformy komunikacyjnej usług publicznych dostępnej pod adresem:</w:t>
      </w:r>
      <w:r>
        <w:br/>
      </w:r>
      <w:hyperlink r:id="rId11" w:history="1">
        <w:r>
          <w:t>https://eurzad.pepowo.pl/</w:t>
        </w:r>
      </w:hyperlink>
      <w:r>
        <w:t xml:space="preserve">  Od 2021 roku platforma </w:t>
      </w:r>
      <w:proofErr w:type="spellStart"/>
      <w:r>
        <w:t>eurzad</w:t>
      </w:r>
      <w:proofErr w:type="spellEnd"/>
      <w:r>
        <w:t xml:space="preserve"> została uzupełniona o aplikację mobilną o</w:t>
      </w:r>
      <w:r>
        <w:br/>
        <w:t xml:space="preserve">nazwie </w:t>
      </w:r>
      <w:proofErr w:type="spellStart"/>
      <w:r>
        <w:t>mInstytucja</w:t>
      </w:r>
      <w:proofErr w:type="spellEnd"/>
      <w:r>
        <w:t xml:space="preserve"> </w:t>
      </w:r>
      <w:hyperlink r:id="rId12" w:history="1">
        <w:r>
          <w:t>https://eurzad.pepowo.pl/aplikacja-mInstytucja</w:t>
        </w:r>
      </w:hyperlink>
      <w:r>
        <w:t xml:space="preserve">  </w:t>
      </w:r>
    </w:p>
    <w:p w14:paraId="77DCF4DE" w14:textId="77777777" w:rsidR="00240F48" w:rsidRDefault="006822DE">
      <w:r>
        <w:lastRenderedPageBreak/>
        <w:t xml:space="preserve">W 2023 roku nastąpiła m. in. budowa instalacji sieci teleinformatycznej i instalacji zasilania obwodów komputerowych w budynku Urzędu Gminy Pępowo i Gminnego Ośrodka Pomocy Społecznej w Pępowie. Wykonano diagnozę </w:t>
      </w:r>
      <w:proofErr w:type="spellStart"/>
      <w:r>
        <w:t>cyberbezpieczeństwa</w:t>
      </w:r>
      <w:proofErr w:type="spellEnd"/>
      <w:r>
        <w:t xml:space="preserve"> urzędu gminy jako obligatoryjnego audytu w ramach grantu zgodnie z formularzem stanowiącym załącznik do dokumentacji konkursowej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w:t>
      </w:r>
    </w:p>
    <w:p w14:paraId="72AADBE3" w14:textId="77777777" w:rsidR="00240F48" w:rsidRDefault="006822DE">
      <w:r>
        <w:t>Przed przystąpieniem do przygotowania niniejszego planu dla budynku urzędu gminy, w ramach wnioskowanej przez nas usługi w Ośrodku Wsparcia Architektury Dostępnej (OWDA), została sporządzona opinia na podstawie Standardów Dostępności opracowanych przez Centrum Projektowania Uniwersalnego Politechniki Gdańskiej (w skrócie SD CPU PG) i obowiązujących przepisów wynikających z Warunków technicznych, jakim powinny odpowiadać budynki i ich usytuowanie. </w:t>
      </w:r>
    </w:p>
    <w:p w14:paraId="1FC27B65" w14:textId="77777777" w:rsidR="00240F48" w:rsidRDefault="006822DE">
      <w:r>
        <w:t>Urząd Gminy w Pępowie znajduje się przy ul. Stanisławy Nadstawek 6, 63-830 Pępowo. Do budynku urzędu gminy prowadzą dwa wejścia. Główne wejście zlokalizowane jest od ulicy Stanisławy Nadstawek. Do wejścia prowadzą schody, przy schodach nie znajduje się podjazd dla wózków. Przy wejściu znajduje się domofon z napisem "Dla osób niepełnosprawnych". Wyłącznie dla pracowników przeznaczone jest drugie wejście, znajdujące się po stronie podwórza. Nad wejściem nie ma głośników systemu naprowadzającego dźwiękowo osoby niewidome i słabowidzące. Wejście nie jest zabezpieczone bramkami. Sekretariat znajduje się na parterze. Do części budynku znajdującej się na parterze i piętrze prowadzą schody. W budynku nie ma windy. W budynku nie ma toalety dla osób niepełnosprawnych. Do budynku i wszystkich jego pomieszczeń można wejść z psem asystującym i psem przewodnikiem. W urzędzie nie ma pętli indukcyjnych. W budynku nie ma oznaczeń w alfabecie Braille’a ani oznaczeń kontrastowych lub w druku powiększonym dla osób niewidomych i słabowidzących. Bezpośrednio przy wejściu do budynku urzędu znajduje się jedno miejsce parkingowe dla osób niepełnosprawnych.</w:t>
      </w:r>
    </w:p>
    <w:p w14:paraId="030482C6" w14:textId="77777777" w:rsidR="00240F48" w:rsidRDefault="00240F48">
      <w:pPr>
        <w:spacing w:after="250"/>
      </w:pPr>
    </w:p>
    <w:p w14:paraId="5F19986E" w14:textId="77777777" w:rsidR="00240F48" w:rsidRDefault="006822DE">
      <w:pPr>
        <w:pStyle w:val="Nagwek2"/>
      </w:pPr>
      <w:bookmarkStart w:id="8" w:name="_Toc9"/>
      <w:r>
        <w:t>Dotychczasowe działania na rzecz poprawy dostępności</w:t>
      </w:r>
      <w:bookmarkEnd w:id="8"/>
    </w:p>
    <w:p w14:paraId="73F99E22" w14:textId="77777777" w:rsidR="00240F48" w:rsidRDefault="006822DE">
      <w:r>
        <w:t>Systematycznie podejmujemy działania, żeby zwiększyć dostępność dla osób ze szczególnymi potrzebami. Poniżej opisaliśmy te działania, podzielone na 4 obszary:</w:t>
      </w:r>
    </w:p>
    <w:p w14:paraId="4A347DF4" w14:textId="77777777" w:rsidR="00240F48" w:rsidRDefault="006822DE">
      <w:pPr>
        <w:numPr>
          <w:ilvl w:val="0"/>
          <w:numId w:val="10"/>
        </w:numPr>
      </w:pPr>
      <w:r>
        <w:t>dostępność architektoniczna,</w:t>
      </w:r>
    </w:p>
    <w:p w14:paraId="5AD0E05E" w14:textId="77777777" w:rsidR="00240F48" w:rsidRDefault="006822DE">
      <w:pPr>
        <w:numPr>
          <w:ilvl w:val="0"/>
          <w:numId w:val="10"/>
        </w:numPr>
      </w:pPr>
      <w:r>
        <w:t>dostępność cyfrowa,</w:t>
      </w:r>
    </w:p>
    <w:p w14:paraId="1A3C511D" w14:textId="77777777" w:rsidR="00240F48" w:rsidRDefault="006822DE">
      <w:pPr>
        <w:numPr>
          <w:ilvl w:val="0"/>
          <w:numId w:val="10"/>
        </w:numPr>
      </w:pPr>
      <w:r>
        <w:lastRenderedPageBreak/>
        <w:t>dostępność informacyjno- komunikacyjna,</w:t>
      </w:r>
    </w:p>
    <w:p w14:paraId="17008CA5" w14:textId="77777777" w:rsidR="00240F48" w:rsidRDefault="006822DE">
      <w:pPr>
        <w:numPr>
          <w:ilvl w:val="0"/>
          <w:numId w:val="10"/>
        </w:numPr>
      </w:pPr>
      <w:r>
        <w:t>pozostałe działania.</w:t>
      </w:r>
    </w:p>
    <w:p w14:paraId="0B2057E2" w14:textId="77777777" w:rsidR="00240F48" w:rsidRDefault="006822DE">
      <w:r>
        <w:t>Te zrealizowane działania są dla nas częścią analizy stanu zastanego. Dzięki nim nabraliśmy doświadczenia i możemy lepiej zaplanować kolejne działania.</w:t>
      </w:r>
    </w:p>
    <w:p w14:paraId="72D82695" w14:textId="77777777" w:rsidR="00240F48" w:rsidRDefault="00240F48">
      <w:pPr>
        <w:spacing w:after="250"/>
      </w:pPr>
    </w:p>
    <w:p w14:paraId="694D05C8" w14:textId="77777777" w:rsidR="00240F48" w:rsidRDefault="006822DE">
      <w:pPr>
        <w:numPr>
          <w:ilvl w:val="0"/>
          <w:numId w:val="6"/>
        </w:numPr>
      </w:pPr>
      <w:r>
        <w:rPr>
          <w:b/>
          <w:bCs/>
        </w:rPr>
        <w:t>Działania w obszarze dostępności architektonicznej</w:t>
      </w:r>
    </w:p>
    <w:p w14:paraId="4AE3B9F9" w14:textId="77777777" w:rsidR="00240F48" w:rsidRDefault="006822DE">
      <w:pPr>
        <w:numPr>
          <w:ilvl w:val="1"/>
          <w:numId w:val="6"/>
        </w:numPr>
      </w:pPr>
      <w:r>
        <w:t>Domofon z napisem Dla osób niepełnosprawnych</w:t>
      </w:r>
      <w:r>
        <w:br/>
        <w:t>Przy wejściu do budynku urzędu gminy znajduje się domofon z napisem Dla osób niepełnosprawnych.</w:t>
      </w:r>
    </w:p>
    <w:p w14:paraId="1D626A03" w14:textId="77777777" w:rsidR="00240F48" w:rsidRDefault="006822DE">
      <w:pPr>
        <w:numPr>
          <w:ilvl w:val="1"/>
          <w:numId w:val="6"/>
        </w:numPr>
      </w:pPr>
      <w:r>
        <w:t>Zapewnienie miejsc parkingowych dla osób z niepełnosprawnościami, tzw. niebieskie koperty, w ramach istniejącego parkingu</w:t>
      </w:r>
      <w:r>
        <w:br/>
        <w:t>Z lewej strony wejścia do budynku urzędu znajduje się 1 miejsce parkingowe dla osób niepełnosprawnych.</w:t>
      </w:r>
    </w:p>
    <w:p w14:paraId="6389C5C9" w14:textId="77777777" w:rsidR="00240F48" w:rsidRDefault="006822DE">
      <w:pPr>
        <w:numPr>
          <w:ilvl w:val="0"/>
          <w:numId w:val="6"/>
        </w:numPr>
      </w:pPr>
      <w:r>
        <w:rPr>
          <w:b/>
          <w:bCs/>
        </w:rPr>
        <w:t>Działania w obszarze dostępności cyfrowej</w:t>
      </w:r>
    </w:p>
    <w:p w14:paraId="3775A1E9" w14:textId="77777777" w:rsidR="00240F48" w:rsidRDefault="006822DE">
      <w:pPr>
        <w:numPr>
          <w:ilvl w:val="1"/>
          <w:numId w:val="6"/>
        </w:numPr>
      </w:pPr>
      <w:r>
        <w:t xml:space="preserve">Aplikacja mobilna o nazwie </w:t>
      </w:r>
      <w:proofErr w:type="spellStart"/>
      <w:r>
        <w:t>mInstytucja</w:t>
      </w:r>
      <w:proofErr w:type="spellEnd"/>
      <w:r>
        <w:br/>
        <w:t xml:space="preserve">Aplikacja mobilna o nazwie </w:t>
      </w:r>
      <w:proofErr w:type="spellStart"/>
      <w:r>
        <w:t>mInstytucja</w:t>
      </w:r>
      <w:proofErr w:type="spellEnd"/>
      <w:r>
        <w:t xml:space="preserve"> https://eurzad.pepowo.pl/aplikacja-mInstytucja  to bezpłatna dla obywatela aplikacja mobilna na urządzenia mobilne typu smartfon oraz tablet z systemem operacyjnym Android/iOS. Głównym celem aplikacji mobilnej jest dostarczenie obywatelom i przedsiębiorcom bezpiecznego dostępu do danych z Rejestrów Publicznych, a także sprawnej komunikacji z instytucjami publicznymi. Autoryzacja odbywa się za pomocą Krajowego Węzła Tożsamości (Profil Zaufany, bankowość elektroniczna, e-dowód osobisty).</w:t>
      </w:r>
    </w:p>
    <w:p w14:paraId="36D14515" w14:textId="77777777" w:rsidR="00240F48" w:rsidRDefault="006822DE">
      <w:pPr>
        <w:numPr>
          <w:ilvl w:val="1"/>
          <w:numId w:val="6"/>
        </w:numPr>
      </w:pPr>
      <w:r>
        <w:t>Elektroniczne załatwienie sprawy w Urzędzie Gminy Pępowo za pomocą dedykowanej platformy komunikacyjnej usług publicznych</w:t>
      </w:r>
      <w:r>
        <w:br/>
        <w:t>Elektroniczne załatwienie sprawy w Urzędzie Gminy Pępowo za pomocą dedykowanej platformy komunikacyjnej usług publicznych dostępnej pod adresem:  https://eurzad.pepowo.pl/    przypomina korzystanie z poczty elektronicznej za pomocą przeglądarki internetowej. Kluczowym elementem tego systemu jest wykorzystanie Profilu Zaufanego. Profil Zaufany w postępowaniu administracyjnym zastępuje tradycyjny podpis odręczny. Dzięki temu można bezpiecznie podpisywać dokumenty elektroniczne w Internecie. Co ważne, rozwiązanie to jest bezpłatne dla mieszkańca. System pozwala załatwiać sprawy urzędowe bez wychodzenia z domu, szybko i w dogodnym dla siebie czasie. System Platforma komunikacyjna jest serwisem internetowym dostępnym przez stronę WWW, za pomocą którego mieszkaniec gminy między innymi otrzymuje dostęp do danych podatkowych i księgowych dotyczących jego osoby zgromadzonych w systemach informatycznych danego urzędu.</w:t>
      </w:r>
    </w:p>
    <w:p w14:paraId="1553FD84" w14:textId="77777777" w:rsidR="00240F48" w:rsidRDefault="006822DE">
      <w:pPr>
        <w:numPr>
          <w:ilvl w:val="0"/>
          <w:numId w:val="6"/>
        </w:numPr>
      </w:pPr>
      <w:r>
        <w:rPr>
          <w:b/>
          <w:bCs/>
        </w:rPr>
        <w:lastRenderedPageBreak/>
        <w:t>Działania w obszarze dostępności informacyjno-komunikacyjnej</w:t>
      </w:r>
    </w:p>
    <w:p w14:paraId="52315DFC" w14:textId="77777777" w:rsidR="00240F48" w:rsidRDefault="006822DE">
      <w:pPr>
        <w:numPr>
          <w:ilvl w:val="1"/>
          <w:numId w:val="6"/>
        </w:numPr>
      </w:pPr>
      <w:r>
        <w:t>Informacja o pracy Urzędu Gminy w tekście łatwym do zrozumienia ETR</w:t>
      </w:r>
      <w:r>
        <w:br/>
        <w:t>https://www.pepowo.pl/attachments/article/1064/Informacja%20o%20gminie%20w%20tekscie%20%C5%82atwym%20do%20zrozumienia%20ETR.pdf </w:t>
      </w:r>
    </w:p>
    <w:p w14:paraId="4AEF6CC1" w14:textId="77777777" w:rsidR="00240F48" w:rsidRDefault="006822DE">
      <w:pPr>
        <w:numPr>
          <w:ilvl w:val="1"/>
          <w:numId w:val="6"/>
        </w:numPr>
      </w:pPr>
      <w:r>
        <w:t>Informacja o pracy Urzędu Gminy w tekście odczytywalnym maszynowo</w:t>
      </w:r>
      <w:r>
        <w:br/>
        <w:t>https://www.pepowo.pl/attachments/article/1064/Informacja%20o%20gminie%20w%20tekscie%20odczytywalnym%20maszynowo.pdf </w:t>
      </w:r>
    </w:p>
    <w:p w14:paraId="5E2C0AA4" w14:textId="77777777" w:rsidR="00240F48" w:rsidRDefault="006822DE">
      <w:pPr>
        <w:numPr>
          <w:ilvl w:val="1"/>
          <w:numId w:val="6"/>
        </w:numPr>
      </w:pPr>
      <w:r>
        <w:t>Transmisje obrad sesji Rady Gminy Pępowo z transkrypcją nagrań</w:t>
      </w:r>
      <w:r>
        <w:br/>
        <w:t>Kanał gminy Pępowo w portalu https://transmisjaobrad.info/channels/123/gmina-pepowo/live  – na którym transmitowane są obrady sesji Rady Gminy Pępowo.</w:t>
      </w:r>
    </w:p>
    <w:p w14:paraId="5AA1304F" w14:textId="77777777" w:rsidR="00240F48" w:rsidRDefault="006822DE">
      <w:pPr>
        <w:numPr>
          <w:ilvl w:val="1"/>
          <w:numId w:val="6"/>
        </w:numPr>
      </w:pPr>
      <w:r>
        <w:t>Informacja dotycząca wnioskowania o dostępność z napisami, dźwiękiem i tłumaczeniem na PJM</w:t>
      </w:r>
      <w:r>
        <w:b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t>audiodeskrypcji</w:t>
      </w:r>
      <w:proofErr w:type="spellEnd"/>
      <w: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 Link do strony internetowej Rzecznika Praw Obywatelskich. https://www.pepowo.pl/110-ogolne-o-gminie/422-deklaracja-dostepnosci.html https://bip.pepowo.pl/dokument/4157 </w:t>
      </w:r>
    </w:p>
    <w:p w14:paraId="74C734C4" w14:textId="77777777" w:rsidR="00240F48" w:rsidRDefault="006822DE">
      <w:pPr>
        <w:numPr>
          <w:ilvl w:val="1"/>
          <w:numId w:val="6"/>
        </w:numPr>
      </w:pPr>
      <w:r>
        <w:t>Informacja dotycząca wnioskowania o tłumacza PJM nagranie z napisami, dźwiękiem i tłumaczeniem na PJM</w:t>
      </w:r>
      <w:r>
        <w:br/>
        <w:t xml:space="preserve">Potrzebę skorzystania z usług tłumacza języka migowego, należy zgłosić z co najmniej trzydniowym wyprzedzeniem poprzez:- wysłanie pisma/złożenia wniosku na adres: Urząd </w:t>
      </w:r>
      <w:r>
        <w:lastRenderedPageBreak/>
        <w:t>Gminy w Pępowie, ul. Stanisławy Nadstawek 6, 63-830 Pępowo- wysłanie e-maila na adres: ug@pepowo.pl- skontaktowanie się telefonicznie przy pomocy osoby trzeciej (kontaktowej) na numer telefonu: 65 5736 311- skontaktowanie się osobiście zgłaszając się w siedzibie urzędu w godzinach pracy: Poniedziałek 7:15- 16:00, Wtorek - Piątek 7:15 -15:00  https://www.pepowo.pl/110-ogolne-o-gminie/422-deklaracja-dostepnosci.html https://bip.pepowo.pl/dokument/4157 </w:t>
      </w:r>
    </w:p>
    <w:p w14:paraId="19403CE4" w14:textId="77777777" w:rsidR="00240F48" w:rsidRDefault="006822DE">
      <w:pPr>
        <w:numPr>
          <w:ilvl w:val="0"/>
          <w:numId w:val="6"/>
        </w:numPr>
      </w:pPr>
      <w:r>
        <w:rPr>
          <w:b/>
          <w:bCs/>
        </w:rPr>
        <w:t>Działania w obszarze pozostałych działaniach</w:t>
      </w:r>
    </w:p>
    <w:p w14:paraId="506CA9B4" w14:textId="77777777" w:rsidR="00240F48" w:rsidRDefault="006822DE">
      <w:pPr>
        <w:numPr>
          <w:ilvl w:val="1"/>
          <w:numId w:val="6"/>
        </w:numPr>
      </w:pPr>
      <w:r>
        <w:t>Zapewnienie wstępu do budynku osobie korzystającej z psa asystującego</w:t>
      </w:r>
      <w:r>
        <w:br/>
        <w:t>Do budynku i wszystkich jego pomieszczeń można wejść z psem asystującym i psem przewodnikiem. </w:t>
      </w:r>
    </w:p>
    <w:p w14:paraId="73B7450A" w14:textId="77777777" w:rsidR="00240F48" w:rsidRDefault="006822DE">
      <w:pPr>
        <w:numPr>
          <w:ilvl w:val="1"/>
          <w:numId w:val="6"/>
        </w:numPr>
      </w:pPr>
      <w:r>
        <w:t>Aktualizacja procedury ewakuacji w tym uzupełnienie ich o elementy ewakuacji osób ze szczególnymi potrzebami</w:t>
      </w:r>
      <w:r>
        <w:br/>
        <w:t>Przed przystąpieniem do przygotowania niniejszego planu dla budynku urzędu gminy, w ramach wnioskowanej przez nas usługi w Ośrodku Wsparcia Architektury Dostępnej (OWDA), została sporządzona opinia na podstawie Standardów Dostępności opracowanych przez Centrum Projektowania Uniwersalnego Politechniki Gdańskiej (w skrócie SD CPU PG) i obowiązujących przepisów wynikających z Warunków technicznych, jakim powinny odpowiadać budynki i ich usytuowanie. Punktem wyjścia dla bezpiecznej ewakuacji osób z niepełnosprawnościami jest opracowanie standardu postępowania w sytuacji zagrożenia życia i ćwiczenie tego z pracownikami. Standard powinien uwzględniać wszelkie możliwe bariery, które mogą utrudniać lub uniemożliwiać ewakuację osób ze szczególnymi potrzebami, w tym osoby z niepełnosprawnościami. </w:t>
      </w:r>
    </w:p>
    <w:p w14:paraId="58E08AFD" w14:textId="77777777" w:rsidR="00240F48" w:rsidRDefault="00240F48"/>
    <w:p w14:paraId="3940FD94" w14:textId="77777777" w:rsidR="00240F48" w:rsidRDefault="006822DE">
      <w:pPr>
        <w:pStyle w:val="Nagwek2"/>
      </w:pPr>
      <w:bookmarkStart w:id="9" w:name="_Toc10"/>
      <w:r>
        <w:t>Cel i działania</w:t>
      </w:r>
      <w:bookmarkEnd w:id="9"/>
    </w:p>
    <w:p w14:paraId="0D4CDF4D" w14:textId="77777777" w:rsidR="00240F48" w:rsidRDefault="006822DE">
      <w:r>
        <w:t>Celem planu jest stopniowe zwiększanie dostępności dla osób ze szczególnymi potrzebami. Plan zawiera działania i harmonogram ich realizacji. Zrealizowane działania podniosą dostępność i poprawią jakość życia wszystkich. Będzie to możliwe dzięki zmianie podejścia do osób ze szczególnymi potrzebami oraz projektowaniu usług dostępnych dla wszystkich. Zmiany będą dotyczyć zarówno pracowników, jak i ludzi z zewnątrz, na przykład klientów.</w:t>
      </w:r>
    </w:p>
    <w:p w14:paraId="591F39DA" w14:textId="77777777" w:rsidR="00240F48" w:rsidRDefault="00240F48"/>
    <w:p w14:paraId="1DFB58D5" w14:textId="77777777" w:rsidR="00240F48" w:rsidRDefault="006822DE">
      <w:r>
        <w:t>Cel planu zostanie zrealizowany poprzez następujące działania:</w:t>
      </w:r>
    </w:p>
    <w:p w14:paraId="4E8BA7CA" w14:textId="77777777" w:rsidR="00240F48" w:rsidRDefault="006822DE">
      <w:pPr>
        <w:numPr>
          <w:ilvl w:val="0"/>
          <w:numId w:val="8"/>
        </w:numPr>
      </w:pPr>
      <w:r>
        <w:rPr>
          <w:b/>
          <w:bCs/>
        </w:rPr>
        <w:t>Działania w obszarze dostępności architektonicznej</w:t>
      </w:r>
    </w:p>
    <w:p w14:paraId="5EB0C400" w14:textId="77777777" w:rsidR="00240F48" w:rsidRDefault="006822DE">
      <w:pPr>
        <w:numPr>
          <w:ilvl w:val="1"/>
          <w:numId w:val="8"/>
        </w:numPr>
      </w:pPr>
      <w:r>
        <w:t>Rozbudowa i przebudowa budynku świetlicy wiejskiej w Krzekotowicach - etap I.</w:t>
      </w:r>
    </w:p>
    <w:p w14:paraId="3E5C291D" w14:textId="77777777" w:rsidR="00240F48" w:rsidRDefault="006822DE">
      <w:pPr>
        <w:numPr>
          <w:ilvl w:val="1"/>
          <w:numId w:val="8"/>
        </w:numPr>
      </w:pPr>
      <w:r>
        <w:lastRenderedPageBreak/>
        <w:t>Oznakowanie schodów wewnętrznych taśmą kontrastową.</w:t>
      </w:r>
    </w:p>
    <w:p w14:paraId="70A213B3" w14:textId="77777777" w:rsidR="00240F48" w:rsidRDefault="006822DE">
      <w:pPr>
        <w:numPr>
          <w:ilvl w:val="1"/>
          <w:numId w:val="8"/>
        </w:numPr>
      </w:pPr>
      <w:r>
        <w:t>Audyt dostępności architektonicznej.</w:t>
      </w:r>
    </w:p>
    <w:p w14:paraId="14DAB5E3" w14:textId="77777777" w:rsidR="00240F48" w:rsidRDefault="006822DE">
      <w:pPr>
        <w:numPr>
          <w:ilvl w:val="1"/>
          <w:numId w:val="8"/>
        </w:numPr>
      </w:pPr>
      <w:r>
        <w:t xml:space="preserve">Instalacja w budynku urzędu gminy windy oraz podnośników </w:t>
      </w:r>
      <w:proofErr w:type="spellStart"/>
      <w:r>
        <w:t>przyschodowych</w:t>
      </w:r>
      <w:proofErr w:type="spellEnd"/>
      <w:r>
        <w:t>, platform pionowych i ukośnych wraz z przebudową łazienek i toalet dla osób ze szczególnymi potrzebami.</w:t>
      </w:r>
    </w:p>
    <w:p w14:paraId="258082AF" w14:textId="77777777" w:rsidR="00240F48" w:rsidRDefault="006822DE">
      <w:pPr>
        <w:numPr>
          <w:ilvl w:val="1"/>
          <w:numId w:val="8"/>
        </w:numPr>
      </w:pPr>
      <w:r>
        <w:t>Zapewnienie informacji na temat rozkładu pomieszczeń w budynku, co najmniej w sposób wizualny i dotykowy lub głosowy.</w:t>
      </w:r>
    </w:p>
    <w:p w14:paraId="4E223669" w14:textId="77777777" w:rsidR="00240F48" w:rsidRDefault="006822DE">
      <w:pPr>
        <w:numPr>
          <w:ilvl w:val="0"/>
          <w:numId w:val="8"/>
        </w:numPr>
      </w:pPr>
      <w:r>
        <w:rPr>
          <w:b/>
          <w:bCs/>
        </w:rPr>
        <w:t>Działania w obszarze dostępności cyfrowej</w:t>
      </w:r>
    </w:p>
    <w:p w14:paraId="118E34E3" w14:textId="77777777" w:rsidR="00240F48" w:rsidRDefault="006822DE">
      <w:pPr>
        <w:numPr>
          <w:ilvl w:val="1"/>
          <w:numId w:val="8"/>
        </w:numPr>
      </w:pPr>
      <w:r>
        <w:t>Przeprowadzenie audytu dostępności cyfrowej strony internetowej przez podmiot zewnętrzny.</w:t>
      </w:r>
    </w:p>
    <w:p w14:paraId="178F9AAB" w14:textId="77777777" w:rsidR="00240F48" w:rsidRDefault="006822DE">
      <w:pPr>
        <w:numPr>
          <w:ilvl w:val="0"/>
          <w:numId w:val="8"/>
        </w:numPr>
      </w:pPr>
      <w:r>
        <w:rPr>
          <w:b/>
          <w:bCs/>
        </w:rPr>
        <w:t>Działania w obszarze dostępności informacyjno-komunikacyjnej</w:t>
      </w:r>
    </w:p>
    <w:p w14:paraId="7B2D606B" w14:textId="77777777" w:rsidR="00240F48" w:rsidRDefault="006822DE">
      <w:pPr>
        <w:numPr>
          <w:ilvl w:val="1"/>
          <w:numId w:val="8"/>
        </w:numPr>
      </w:pPr>
      <w:r>
        <w:t>Informacja o podmiocie nagranie z napisami, dźwiękiem i tłumaczeniem na PJM.</w:t>
      </w:r>
    </w:p>
    <w:p w14:paraId="16D8E1F5" w14:textId="77777777" w:rsidR="00240F48" w:rsidRDefault="006822DE">
      <w:pPr>
        <w:numPr>
          <w:ilvl w:val="1"/>
          <w:numId w:val="8"/>
        </w:numPr>
      </w:pPr>
      <w:r>
        <w:t>Informacja o sposobach kontaktu z podmiotem nagranie z napisami, dźwiękiem i tłumaczeniem na PJM.</w:t>
      </w:r>
    </w:p>
    <w:p w14:paraId="19613BDD" w14:textId="77777777" w:rsidR="00240F48" w:rsidRDefault="006822DE">
      <w:pPr>
        <w:numPr>
          <w:ilvl w:val="1"/>
          <w:numId w:val="8"/>
        </w:numPr>
      </w:pPr>
      <w:r>
        <w:t>Nawiązanie współpracy z tłumaczami PJM.</w:t>
      </w:r>
    </w:p>
    <w:p w14:paraId="4242482E" w14:textId="77777777" w:rsidR="00240F48" w:rsidRDefault="006822DE">
      <w:pPr>
        <w:numPr>
          <w:ilvl w:val="1"/>
          <w:numId w:val="8"/>
        </w:numPr>
      </w:pPr>
      <w:r>
        <w:t>Zakup pętli indukcyjnej stałej wraz ze szkoleniem pracowników z obsługi pętli.</w:t>
      </w:r>
    </w:p>
    <w:p w14:paraId="03D7DDB6" w14:textId="77777777" w:rsidR="00240F48" w:rsidRDefault="006822DE">
      <w:pPr>
        <w:numPr>
          <w:ilvl w:val="0"/>
          <w:numId w:val="8"/>
        </w:numPr>
      </w:pPr>
      <w:r>
        <w:rPr>
          <w:b/>
          <w:bCs/>
        </w:rPr>
        <w:t>Działania w obszarze pozostałych działaniach</w:t>
      </w:r>
    </w:p>
    <w:p w14:paraId="0B615029" w14:textId="77777777" w:rsidR="00240F48" w:rsidRDefault="006822DE">
      <w:pPr>
        <w:numPr>
          <w:ilvl w:val="1"/>
          <w:numId w:val="8"/>
        </w:numPr>
      </w:pPr>
      <w:r>
        <w:t>Szkolenia z zakresu dostępności dla kadry podmiotu.</w:t>
      </w:r>
    </w:p>
    <w:p w14:paraId="2F4CDB7C" w14:textId="77777777" w:rsidR="00240F48" w:rsidRDefault="006822DE">
      <w:pPr>
        <w:numPr>
          <w:ilvl w:val="1"/>
          <w:numId w:val="8"/>
        </w:numPr>
      </w:pPr>
      <w:r>
        <w:t>Zakup sprzętu służącego ewakuacji osób ze szczególnymi potrzebami, wraz ze szkoleniem z obsługi.</w:t>
      </w:r>
    </w:p>
    <w:p w14:paraId="328CEC6E" w14:textId="77777777" w:rsidR="00240F48" w:rsidRDefault="00240F48"/>
    <w:p w14:paraId="6356FD45" w14:textId="77777777" w:rsidR="00240F48" w:rsidRDefault="00240F48">
      <w:pPr>
        <w:sectPr w:rsidR="00240F48">
          <w:pgSz w:w="11905" w:h="16837"/>
          <w:pgMar w:top="1440" w:right="1440" w:bottom="1440" w:left="1440" w:header="720" w:footer="720" w:gutter="0"/>
          <w:cols w:space="720"/>
        </w:sectPr>
      </w:pPr>
    </w:p>
    <w:p w14:paraId="1B3F1A95" w14:textId="77777777" w:rsidR="00240F48" w:rsidRDefault="006822DE">
      <w:pPr>
        <w:pStyle w:val="Nagwek2"/>
      </w:pPr>
      <w:bookmarkStart w:id="10" w:name="_Toc11"/>
      <w:r>
        <w:lastRenderedPageBreak/>
        <w:t>Harmonogram realizacji</w:t>
      </w:r>
      <w:bookmarkEnd w:id="10"/>
    </w:p>
    <w:p w14:paraId="5EEB89CA" w14:textId="77777777" w:rsidR="00240F48" w:rsidRDefault="006822DE">
      <w:pPr>
        <w:pStyle w:val="Nagwek3"/>
      </w:pPr>
      <w:bookmarkStart w:id="11" w:name="_Toc12"/>
      <w:r>
        <w:t>Dostępność architektoniczna</w:t>
      </w:r>
      <w:bookmarkEnd w:id="11"/>
    </w:p>
    <w:p w14:paraId="0D11E50D" w14:textId="77777777" w:rsidR="00240F48" w:rsidRDefault="006822DE">
      <w:pPr>
        <w:pStyle w:val="Nagwek4"/>
      </w:pPr>
      <w:bookmarkStart w:id="12" w:name="_Toc13"/>
      <w:r>
        <w:t>1. Rozbudowa i przebudowa budynku świetlicy wiejskiej w Krzekotowicach - etap I</w:t>
      </w:r>
      <w:bookmarkEnd w:id="12"/>
    </w:p>
    <w:p w14:paraId="028CCEF6" w14:textId="77777777" w:rsidR="00240F48" w:rsidRDefault="006822DE">
      <w:r>
        <w:t>Stosownie do przepisów art. 14 w związku z art. 6 ustawy z dnia 19 lipca 2019 r. o zapewnianiu dostępności osobom ze szczególnymi potrzebami należy instalacja urządzeń lub zastosowanie środków technicznych i rozwiązań architektonicznych w budynku, które umożliwiają dostęp do wszystkich pomieszczeń, z wyłączeniem pomieszczeń technicznych.</w:t>
      </w:r>
    </w:p>
    <w:p w14:paraId="6EEC5F6C" w14:textId="77777777" w:rsidR="00240F48" w:rsidRDefault="006822DE">
      <w:r>
        <w:t>Zgodnie z umową nr WRG.272.11.2023 z dnia 13.12.2023 r. dokonano racjonalnych usprawnień i/lub wykorzystano urządzenia i środki techniczne, w celu umożliwienia ww. dostępu dla osób ze szczególnymi potrzebami, w tym eliminacja barier architektonicznych przestrzeni komunikacyjnych budynku, dostosowanie wejść do pomieszczeń i wnętrza pomieszczeń, w tym także łazienek i toalet, przebudową schodów zewnętrznych oraz budową pochylni dla osób niepełnosprawnych.</w:t>
      </w:r>
    </w:p>
    <w:p w14:paraId="7D15AAF1" w14:textId="77777777" w:rsidR="00240F48" w:rsidRDefault="006822DE">
      <w:r>
        <w:rPr>
          <w:b/>
          <w:bCs/>
        </w:rPr>
        <w:t xml:space="preserve">Priorytet: </w:t>
      </w:r>
      <w:r>
        <w:t>Wysoki - wynikający wprost z przepisów</w:t>
      </w:r>
    </w:p>
    <w:p w14:paraId="434BE84C" w14:textId="77777777" w:rsidR="00240F48" w:rsidRDefault="006822DE">
      <w:r>
        <w:rPr>
          <w:b/>
          <w:bCs/>
        </w:rPr>
        <w:t xml:space="preserve">Data początkowa: </w:t>
      </w:r>
      <w:r>
        <w:t>2023-12-13</w:t>
      </w:r>
    </w:p>
    <w:p w14:paraId="521B721E" w14:textId="77777777" w:rsidR="00240F48" w:rsidRDefault="00240F48"/>
    <w:p w14:paraId="01F5BFD2" w14:textId="77777777" w:rsidR="00240F48" w:rsidRDefault="006822DE">
      <w:pPr>
        <w:pStyle w:val="Nagwek5"/>
      </w:pPr>
      <w:bookmarkStart w:id="13" w:name="_Toc14"/>
      <w:r>
        <w:t>Zadania</w:t>
      </w:r>
      <w:bookmarkEnd w:id="13"/>
    </w:p>
    <w:tbl>
      <w:tblPr>
        <w:tblStyle w:val="FancyTable"/>
        <w:tblW w:w="0" w:type="auto"/>
        <w:tblInd w:w="0" w:type="dxa"/>
        <w:tblLook w:val="04A0" w:firstRow="1" w:lastRow="0" w:firstColumn="1" w:lastColumn="0" w:noHBand="0" w:noVBand="1"/>
      </w:tblPr>
      <w:tblGrid>
        <w:gridCol w:w="793"/>
        <w:gridCol w:w="7081"/>
        <w:gridCol w:w="3058"/>
        <w:gridCol w:w="1385"/>
        <w:gridCol w:w="1640"/>
      </w:tblGrid>
      <w:tr w:rsidR="00240F48" w14:paraId="079884EF" w14:textId="77777777" w:rsidTr="00240F48">
        <w:trPr>
          <w:cnfStyle w:val="100000000000" w:firstRow="1" w:lastRow="0" w:firstColumn="0" w:lastColumn="0" w:oddVBand="0" w:evenVBand="0" w:oddHBand="0" w:evenHBand="0" w:firstRowFirstColumn="0" w:firstRowLastColumn="0" w:lastRowFirstColumn="0" w:lastRowLastColumn="0"/>
          <w:tblHeader/>
        </w:trPr>
        <w:tc>
          <w:tcPr>
            <w:tcW w:w="650" w:type="dxa"/>
            <w:shd w:val="clear" w:color="auto" w:fill="F1F1F1"/>
            <w:vAlign w:val="center"/>
          </w:tcPr>
          <w:p w14:paraId="4BCC8360" w14:textId="77777777" w:rsidR="00240F48" w:rsidRDefault="006822DE">
            <w:r>
              <w:rPr>
                <w:b/>
                <w:bCs/>
              </w:rPr>
              <w:lastRenderedPageBreak/>
              <w:t>Lp.</w:t>
            </w:r>
          </w:p>
        </w:tc>
        <w:tc>
          <w:tcPr>
            <w:tcW w:w="6000" w:type="dxa"/>
            <w:shd w:val="clear" w:color="auto" w:fill="F1F1F1"/>
            <w:vAlign w:val="center"/>
          </w:tcPr>
          <w:p w14:paraId="7FD8DA88" w14:textId="77777777" w:rsidR="00240F48" w:rsidRDefault="006822DE">
            <w:r>
              <w:rPr>
                <w:b/>
                <w:bCs/>
              </w:rPr>
              <w:t>Nazwa</w:t>
            </w:r>
          </w:p>
        </w:tc>
        <w:tc>
          <w:tcPr>
            <w:tcW w:w="3000" w:type="dxa"/>
            <w:shd w:val="clear" w:color="auto" w:fill="F1F1F1"/>
            <w:vAlign w:val="center"/>
          </w:tcPr>
          <w:p w14:paraId="3D449063" w14:textId="77777777" w:rsidR="00240F48" w:rsidRDefault="006822DE">
            <w:r>
              <w:rPr>
                <w:b/>
                <w:bCs/>
              </w:rPr>
              <w:t>Jednostka odpowiedzialna</w:t>
            </w:r>
          </w:p>
        </w:tc>
        <w:tc>
          <w:tcPr>
            <w:tcW w:w="1300" w:type="dxa"/>
            <w:shd w:val="clear" w:color="auto" w:fill="F1F1F1"/>
            <w:vAlign w:val="center"/>
          </w:tcPr>
          <w:p w14:paraId="0A63FEE9" w14:textId="77777777" w:rsidR="00240F48" w:rsidRDefault="006822DE">
            <w:r>
              <w:rPr>
                <w:b/>
                <w:bCs/>
              </w:rPr>
              <w:t>Czas trwania [tyg.]</w:t>
            </w:r>
          </w:p>
        </w:tc>
        <w:tc>
          <w:tcPr>
            <w:tcW w:w="1500" w:type="dxa"/>
            <w:shd w:val="clear" w:color="auto" w:fill="F1F1F1"/>
            <w:vAlign w:val="center"/>
          </w:tcPr>
          <w:p w14:paraId="3936D50F" w14:textId="77777777" w:rsidR="00240F48" w:rsidRDefault="006822DE">
            <w:r>
              <w:rPr>
                <w:b/>
                <w:bCs/>
              </w:rPr>
              <w:t>Szacowany koszt [zł]</w:t>
            </w:r>
          </w:p>
        </w:tc>
      </w:tr>
      <w:tr w:rsidR="00240F48" w14:paraId="7B1CF8AC" w14:textId="77777777">
        <w:tc>
          <w:tcPr>
            <w:tcW w:w="0" w:type="auto"/>
          </w:tcPr>
          <w:p w14:paraId="01306832" w14:textId="77777777" w:rsidR="00240F48" w:rsidRDefault="006822DE">
            <w:r>
              <w:t>1. 1</w:t>
            </w:r>
          </w:p>
        </w:tc>
        <w:tc>
          <w:tcPr>
            <w:tcW w:w="0" w:type="auto"/>
          </w:tcPr>
          <w:p w14:paraId="3919EF73" w14:textId="77777777" w:rsidR="00240F48" w:rsidRDefault="006822DE">
            <w:r>
              <w:t>Przygotowanie opisu zamówienia i ogłoszenie zamówienia</w:t>
            </w:r>
          </w:p>
        </w:tc>
        <w:tc>
          <w:tcPr>
            <w:tcW w:w="0" w:type="auto"/>
          </w:tcPr>
          <w:p w14:paraId="3303EBD7" w14:textId="77777777" w:rsidR="00240F48" w:rsidRDefault="006822DE">
            <w:r>
              <w:t>komórka ds. zakupów</w:t>
            </w:r>
          </w:p>
        </w:tc>
        <w:tc>
          <w:tcPr>
            <w:tcW w:w="0" w:type="auto"/>
          </w:tcPr>
          <w:p w14:paraId="387B6CF9" w14:textId="77777777" w:rsidR="00240F48" w:rsidRDefault="006822DE">
            <w:r>
              <w:t>4</w:t>
            </w:r>
          </w:p>
        </w:tc>
        <w:tc>
          <w:tcPr>
            <w:tcW w:w="0" w:type="auto"/>
          </w:tcPr>
          <w:p w14:paraId="72106C70" w14:textId="77777777" w:rsidR="00240F48" w:rsidRDefault="006822DE">
            <w:r>
              <w:t>0</w:t>
            </w:r>
          </w:p>
        </w:tc>
      </w:tr>
      <w:tr w:rsidR="00240F48" w14:paraId="288040B5" w14:textId="77777777">
        <w:tc>
          <w:tcPr>
            <w:tcW w:w="0" w:type="auto"/>
          </w:tcPr>
          <w:p w14:paraId="217CE595" w14:textId="77777777" w:rsidR="00240F48" w:rsidRDefault="006822DE">
            <w:r>
              <w:t>1. 2</w:t>
            </w:r>
          </w:p>
        </w:tc>
        <w:tc>
          <w:tcPr>
            <w:tcW w:w="0" w:type="auto"/>
          </w:tcPr>
          <w:p w14:paraId="4F804BC9" w14:textId="77777777" w:rsidR="00240F48" w:rsidRDefault="006822DE">
            <w:r>
              <w:t>Wybór i podpisanie umowy z wykonawcą</w:t>
            </w:r>
          </w:p>
        </w:tc>
        <w:tc>
          <w:tcPr>
            <w:tcW w:w="0" w:type="auto"/>
          </w:tcPr>
          <w:p w14:paraId="07E842E0" w14:textId="77777777" w:rsidR="00240F48" w:rsidRDefault="006822DE">
            <w:r>
              <w:t>komórka ds. zakupów</w:t>
            </w:r>
          </w:p>
        </w:tc>
        <w:tc>
          <w:tcPr>
            <w:tcW w:w="0" w:type="auto"/>
          </w:tcPr>
          <w:p w14:paraId="745A5194" w14:textId="77777777" w:rsidR="00240F48" w:rsidRDefault="006822DE">
            <w:r>
              <w:t>4</w:t>
            </w:r>
          </w:p>
        </w:tc>
        <w:tc>
          <w:tcPr>
            <w:tcW w:w="0" w:type="auto"/>
          </w:tcPr>
          <w:p w14:paraId="47F8A289" w14:textId="77777777" w:rsidR="00240F48" w:rsidRDefault="006822DE">
            <w:r>
              <w:t>0</w:t>
            </w:r>
          </w:p>
        </w:tc>
      </w:tr>
      <w:tr w:rsidR="00240F48" w14:paraId="4A56A522" w14:textId="77777777">
        <w:tc>
          <w:tcPr>
            <w:tcW w:w="0" w:type="auto"/>
          </w:tcPr>
          <w:p w14:paraId="5B3F188C" w14:textId="77777777" w:rsidR="00240F48" w:rsidRDefault="006822DE">
            <w:r>
              <w:t>1. 3</w:t>
            </w:r>
          </w:p>
        </w:tc>
        <w:tc>
          <w:tcPr>
            <w:tcW w:w="0" w:type="auto"/>
          </w:tcPr>
          <w:p w14:paraId="1E9DA6ED" w14:textId="77777777" w:rsidR="00240F48" w:rsidRDefault="006822DE">
            <w:r>
              <w:t>Rozbudowa i przebudowa budynku świetlicy wiejskiej w Krzekotowicach - etap I</w:t>
            </w:r>
          </w:p>
        </w:tc>
        <w:tc>
          <w:tcPr>
            <w:tcW w:w="0" w:type="auto"/>
          </w:tcPr>
          <w:p w14:paraId="21199370" w14:textId="77777777" w:rsidR="00240F48" w:rsidRDefault="006822DE">
            <w:r>
              <w:t>administrator budynku</w:t>
            </w:r>
          </w:p>
        </w:tc>
        <w:tc>
          <w:tcPr>
            <w:tcW w:w="0" w:type="auto"/>
          </w:tcPr>
          <w:p w14:paraId="6D39F225" w14:textId="77777777" w:rsidR="00240F48" w:rsidRDefault="006822DE">
            <w:r>
              <w:t>16</w:t>
            </w:r>
          </w:p>
        </w:tc>
        <w:tc>
          <w:tcPr>
            <w:tcW w:w="0" w:type="auto"/>
          </w:tcPr>
          <w:p w14:paraId="630B7A10" w14:textId="77777777" w:rsidR="00240F48" w:rsidRDefault="006822DE">
            <w:r>
              <w:t>542200</w:t>
            </w:r>
          </w:p>
        </w:tc>
      </w:tr>
    </w:tbl>
    <w:p w14:paraId="7909E3B6" w14:textId="77777777" w:rsidR="00240F48" w:rsidRDefault="00240F48"/>
    <w:p w14:paraId="0B71BF92" w14:textId="77777777" w:rsidR="00240F48" w:rsidRDefault="006822DE">
      <w:pPr>
        <w:pStyle w:val="Nagwek4"/>
      </w:pPr>
      <w:bookmarkStart w:id="14" w:name="_Toc15"/>
      <w:r>
        <w:t>2. Oznakowanie schodów wewnętrznych taśmą kontrastową</w:t>
      </w:r>
      <w:bookmarkEnd w:id="14"/>
    </w:p>
    <w:p w14:paraId="25CF00A8" w14:textId="77777777" w:rsidR="00240F48" w:rsidRDefault="006822DE">
      <w:r>
        <w:t>Oznakowanie ciągów komunikacyjnych poprawia dostępność obiektu dla osób z niepełnosprawnością wzroku. Co najmniej pierwszy i ostatni stopień biegu schodowego powinien być zróżnicowany kolorystycznie. Wynika ze Standardów dostępności budynków dla osób z niepełnosprawnościami - poradnik. Ministerstwo Rozwoju i Technologii.</w:t>
      </w:r>
    </w:p>
    <w:p w14:paraId="115904DA" w14:textId="77777777" w:rsidR="00240F48" w:rsidRDefault="006822DE">
      <w:r>
        <w:rPr>
          <w:b/>
          <w:bCs/>
        </w:rPr>
        <w:t xml:space="preserve">Priorytet: </w:t>
      </w:r>
      <w:r>
        <w:t>Średni - wynikający z dobrych praktyk, ale nie z przepisów</w:t>
      </w:r>
    </w:p>
    <w:p w14:paraId="1F1BCE2D" w14:textId="77777777" w:rsidR="00240F48" w:rsidRDefault="006822DE">
      <w:r>
        <w:rPr>
          <w:b/>
          <w:bCs/>
        </w:rPr>
        <w:t xml:space="preserve">Data początkowa: </w:t>
      </w:r>
      <w:r>
        <w:t>2024-09-01</w:t>
      </w:r>
    </w:p>
    <w:p w14:paraId="08C169EB" w14:textId="77777777" w:rsidR="00240F48" w:rsidRDefault="00240F48"/>
    <w:p w14:paraId="7F09207A" w14:textId="77777777" w:rsidR="00240F48" w:rsidRDefault="006822DE">
      <w:pPr>
        <w:pStyle w:val="Nagwek5"/>
      </w:pPr>
      <w:bookmarkStart w:id="15" w:name="_Toc16"/>
      <w:r>
        <w:t>Zadania</w:t>
      </w:r>
      <w:bookmarkEnd w:id="15"/>
    </w:p>
    <w:tbl>
      <w:tblPr>
        <w:tblStyle w:val="FancyTable"/>
        <w:tblW w:w="0" w:type="auto"/>
        <w:tblInd w:w="0" w:type="dxa"/>
        <w:tblLook w:val="04A0" w:firstRow="1" w:lastRow="0" w:firstColumn="1" w:lastColumn="0" w:noHBand="0" w:noVBand="1"/>
      </w:tblPr>
      <w:tblGrid>
        <w:gridCol w:w="800"/>
        <w:gridCol w:w="6100"/>
        <w:gridCol w:w="3100"/>
        <w:gridCol w:w="1400"/>
        <w:gridCol w:w="1650"/>
      </w:tblGrid>
      <w:tr w:rsidR="00240F48" w14:paraId="30E13A74" w14:textId="77777777" w:rsidTr="00240F48">
        <w:trPr>
          <w:cnfStyle w:val="100000000000" w:firstRow="1" w:lastRow="0" w:firstColumn="0" w:lastColumn="0" w:oddVBand="0" w:evenVBand="0" w:oddHBand="0" w:evenHBand="0" w:firstRowFirstColumn="0" w:firstRowLastColumn="0" w:lastRowFirstColumn="0" w:lastRowLastColumn="0"/>
          <w:tblHeader/>
        </w:trPr>
        <w:tc>
          <w:tcPr>
            <w:tcW w:w="650" w:type="dxa"/>
            <w:shd w:val="clear" w:color="auto" w:fill="F1F1F1"/>
            <w:vAlign w:val="center"/>
          </w:tcPr>
          <w:p w14:paraId="1C2FECCC" w14:textId="77777777" w:rsidR="00240F48" w:rsidRDefault="006822DE">
            <w:r>
              <w:rPr>
                <w:b/>
                <w:bCs/>
              </w:rPr>
              <w:lastRenderedPageBreak/>
              <w:t>Lp.</w:t>
            </w:r>
          </w:p>
        </w:tc>
        <w:tc>
          <w:tcPr>
            <w:tcW w:w="6000" w:type="dxa"/>
            <w:shd w:val="clear" w:color="auto" w:fill="F1F1F1"/>
            <w:vAlign w:val="center"/>
          </w:tcPr>
          <w:p w14:paraId="759C06FA" w14:textId="77777777" w:rsidR="00240F48" w:rsidRDefault="006822DE">
            <w:r>
              <w:rPr>
                <w:b/>
                <w:bCs/>
              </w:rPr>
              <w:t>Nazwa</w:t>
            </w:r>
          </w:p>
        </w:tc>
        <w:tc>
          <w:tcPr>
            <w:tcW w:w="3000" w:type="dxa"/>
            <w:shd w:val="clear" w:color="auto" w:fill="F1F1F1"/>
            <w:vAlign w:val="center"/>
          </w:tcPr>
          <w:p w14:paraId="7DC49FD9" w14:textId="77777777" w:rsidR="00240F48" w:rsidRDefault="006822DE">
            <w:r>
              <w:rPr>
                <w:b/>
                <w:bCs/>
              </w:rPr>
              <w:t>Jednostka odpowiedzialna</w:t>
            </w:r>
          </w:p>
        </w:tc>
        <w:tc>
          <w:tcPr>
            <w:tcW w:w="1300" w:type="dxa"/>
            <w:shd w:val="clear" w:color="auto" w:fill="F1F1F1"/>
            <w:vAlign w:val="center"/>
          </w:tcPr>
          <w:p w14:paraId="7B3551EC" w14:textId="77777777" w:rsidR="00240F48" w:rsidRDefault="006822DE">
            <w:r>
              <w:rPr>
                <w:b/>
                <w:bCs/>
              </w:rPr>
              <w:t>Czas trwania [tyg.]</w:t>
            </w:r>
          </w:p>
        </w:tc>
        <w:tc>
          <w:tcPr>
            <w:tcW w:w="1500" w:type="dxa"/>
            <w:shd w:val="clear" w:color="auto" w:fill="F1F1F1"/>
            <w:vAlign w:val="center"/>
          </w:tcPr>
          <w:p w14:paraId="4794C1F2" w14:textId="77777777" w:rsidR="00240F48" w:rsidRDefault="006822DE">
            <w:r>
              <w:rPr>
                <w:b/>
                <w:bCs/>
              </w:rPr>
              <w:t>Szacowany koszt [zł]</w:t>
            </w:r>
          </w:p>
        </w:tc>
      </w:tr>
      <w:tr w:rsidR="00240F48" w14:paraId="57809479" w14:textId="77777777">
        <w:tc>
          <w:tcPr>
            <w:tcW w:w="0" w:type="auto"/>
          </w:tcPr>
          <w:p w14:paraId="4B8C504D" w14:textId="77777777" w:rsidR="00240F48" w:rsidRDefault="006822DE">
            <w:r>
              <w:t>2. 1</w:t>
            </w:r>
          </w:p>
        </w:tc>
        <w:tc>
          <w:tcPr>
            <w:tcW w:w="0" w:type="auto"/>
          </w:tcPr>
          <w:p w14:paraId="60F183D8" w14:textId="77777777" w:rsidR="00240F48" w:rsidRDefault="006822DE">
            <w:r>
              <w:t>Zakup taśmy/farby.</w:t>
            </w:r>
          </w:p>
        </w:tc>
        <w:tc>
          <w:tcPr>
            <w:tcW w:w="0" w:type="auto"/>
          </w:tcPr>
          <w:p w14:paraId="2C5BE88F" w14:textId="77777777" w:rsidR="00240F48" w:rsidRDefault="006822DE">
            <w:r>
              <w:t>komórka ds. zakupów</w:t>
            </w:r>
          </w:p>
        </w:tc>
        <w:tc>
          <w:tcPr>
            <w:tcW w:w="0" w:type="auto"/>
          </w:tcPr>
          <w:p w14:paraId="5CF58FC9" w14:textId="77777777" w:rsidR="00240F48" w:rsidRDefault="006822DE">
            <w:r>
              <w:t>3</w:t>
            </w:r>
          </w:p>
        </w:tc>
        <w:tc>
          <w:tcPr>
            <w:tcW w:w="0" w:type="auto"/>
          </w:tcPr>
          <w:p w14:paraId="539A0A0E" w14:textId="77777777" w:rsidR="00240F48" w:rsidRDefault="006822DE">
            <w:r>
              <w:t>500</w:t>
            </w:r>
          </w:p>
        </w:tc>
      </w:tr>
      <w:tr w:rsidR="00240F48" w14:paraId="0C52F2BF" w14:textId="77777777">
        <w:tc>
          <w:tcPr>
            <w:tcW w:w="0" w:type="auto"/>
          </w:tcPr>
          <w:p w14:paraId="7ACCDA8B" w14:textId="77777777" w:rsidR="00240F48" w:rsidRDefault="006822DE">
            <w:r>
              <w:t>2. 2</w:t>
            </w:r>
          </w:p>
        </w:tc>
        <w:tc>
          <w:tcPr>
            <w:tcW w:w="0" w:type="auto"/>
          </w:tcPr>
          <w:p w14:paraId="1FE8F89D" w14:textId="77777777" w:rsidR="00240F48" w:rsidRDefault="006822DE">
            <w:r>
              <w:t>Oznaczenie schodów</w:t>
            </w:r>
          </w:p>
        </w:tc>
        <w:tc>
          <w:tcPr>
            <w:tcW w:w="0" w:type="auto"/>
          </w:tcPr>
          <w:p w14:paraId="47966B16" w14:textId="77777777" w:rsidR="00240F48" w:rsidRDefault="006822DE">
            <w:r>
              <w:t>administrator budynku</w:t>
            </w:r>
          </w:p>
        </w:tc>
        <w:tc>
          <w:tcPr>
            <w:tcW w:w="0" w:type="auto"/>
          </w:tcPr>
          <w:p w14:paraId="709712D7" w14:textId="77777777" w:rsidR="00240F48" w:rsidRDefault="006822DE">
            <w:r>
              <w:t>4</w:t>
            </w:r>
          </w:p>
        </w:tc>
        <w:tc>
          <w:tcPr>
            <w:tcW w:w="0" w:type="auto"/>
          </w:tcPr>
          <w:p w14:paraId="6EBAB8DD" w14:textId="77777777" w:rsidR="00240F48" w:rsidRDefault="006822DE">
            <w:r>
              <w:t>0</w:t>
            </w:r>
          </w:p>
        </w:tc>
      </w:tr>
    </w:tbl>
    <w:p w14:paraId="6537319F" w14:textId="77777777" w:rsidR="00240F48" w:rsidRDefault="00240F48"/>
    <w:p w14:paraId="11778F5C" w14:textId="77777777" w:rsidR="00240F48" w:rsidRDefault="006822DE">
      <w:pPr>
        <w:pStyle w:val="Nagwek4"/>
      </w:pPr>
      <w:bookmarkStart w:id="16" w:name="_Toc17"/>
      <w:r>
        <w:t>3. Audyt dostępności architektonicznej</w:t>
      </w:r>
      <w:bookmarkEnd w:id="16"/>
    </w:p>
    <w:p w14:paraId="32C373CC" w14:textId="77777777" w:rsidR="00240F48" w:rsidRDefault="006822DE">
      <w:r>
        <w:t>Audyt dostępności architektonicznej pozwoli na ocenę stanu budynku pod względem jego dostępności dla osób ze szczególnymi potrzebami. Na podstawie audytu powstanie raport, który pozwoli na zaplanowanie działań mających na celu poprawę dostępności architektonicznej. </w:t>
      </w:r>
    </w:p>
    <w:p w14:paraId="0F3E1581" w14:textId="77777777" w:rsidR="00240F48" w:rsidRDefault="006822DE">
      <w:r>
        <w:rPr>
          <w:b/>
          <w:bCs/>
        </w:rPr>
        <w:t xml:space="preserve">Priorytet: </w:t>
      </w:r>
      <w:r>
        <w:t>Średni - wynikający z dobrych praktyk, ale nie z przepisów</w:t>
      </w:r>
    </w:p>
    <w:p w14:paraId="5BCBB8C6" w14:textId="77777777" w:rsidR="00240F48" w:rsidRDefault="006822DE">
      <w:r>
        <w:rPr>
          <w:b/>
          <w:bCs/>
        </w:rPr>
        <w:t xml:space="preserve">Data początkowa: </w:t>
      </w:r>
      <w:r>
        <w:t>2025-01-01</w:t>
      </w:r>
    </w:p>
    <w:p w14:paraId="317C65A3" w14:textId="77777777" w:rsidR="00240F48" w:rsidRDefault="00240F48"/>
    <w:p w14:paraId="0C53F2AA" w14:textId="77777777" w:rsidR="00240F48" w:rsidRDefault="006822DE">
      <w:pPr>
        <w:pStyle w:val="Nagwek5"/>
      </w:pPr>
      <w:bookmarkStart w:id="17" w:name="_Toc18"/>
      <w:r>
        <w:t>Zadania</w:t>
      </w:r>
      <w:bookmarkEnd w:id="17"/>
    </w:p>
    <w:tbl>
      <w:tblPr>
        <w:tblStyle w:val="FancyTable"/>
        <w:tblW w:w="0" w:type="auto"/>
        <w:tblInd w:w="0" w:type="dxa"/>
        <w:tblLook w:val="04A0" w:firstRow="1" w:lastRow="0" w:firstColumn="1" w:lastColumn="0" w:noHBand="0" w:noVBand="1"/>
      </w:tblPr>
      <w:tblGrid>
        <w:gridCol w:w="779"/>
        <w:gridCol w:w="6991"/>
        <w:gridCol w:w="3206"/>
        <w:gridCol w:w="1358"/>
        <w:gridCol w:w="1623"/>
      </w:tblGrid>
      <w:tr w:rsidR="00240F48" w14:paraId="030196A5" w14:textId="77777777" w:rsidTr="00240F48">
        <w:trPr>
          <w:cnfStyle w:val="100000000000" w:firstRow="1" w:lastRow="0" w:firstColumn="0" w:lastColumn="0" w:oddVBand="0" w:evenVBand="0" w:oddHBand="0" w:evenHBand="0" w:firstRowFirstColumn="0" w:firstRowLastColumn="0" w:lastRowFirstColumn="0" w:lastRowLastColumn="0"/>
          <w:tblHeader/>
        </w:trPr>
        <w:tc>
          <w:tcPr>
            <w:tcW w:w="650" w:type="dxa"/>
            <w:shd w:val="clear" w:color="auto" w:fill="F1F1F1"/>
            <w:vAlign w:val="center"/>
          </w:tcPr>
          <w:p w14:paraId="0B910C13" w14:textId="77777777" w:rsidR="00240F48" w:rsidRDefault="006822DE">
            <w:r>
              <w:rPr>
                <w:b/>
                <w:bCs/>
              </w:rPr>
              <w:lastRenderedPageBreak/>
              <w:t>Lp.</w:t>
            </w:r>
          </w:p>
        </w:tc>
        <w:tc>
          <w:tcPr>
            <w:tcW w:w="6000" w:type="dxa"/>
            <w:shd w:val="clear" w:color="auto" w:fill="F1F1F1"/>
            <w:vAlign w:val="center"/>
          </w:tcPr>
          <w:p w14:paraId="5688DDBD" w14:textId="77777777" w:rsidR="00240F48" w:rsidRDefault="006822DE">
            <w:r>
              <w:rPr>
                <w:b/>
                <w:bCs/>
              </w:rPr>
              <w:t>Nazwa</w:t>
            </w:r>
          </w:p>
        </w:tc>
        <w:tc>
          <w:tcPr>
            <w:tcW w:w="3000" w:type="dxa"/>
            <w:shd w:val="clear" w:color="auto" w:fill="F1F1F1"/>
            <w:vAlign w:val="center"/>
          </w:tcPr>
          <w:p w14:paraId="5BAF7546" w14:textId="77777777" w:rsidR="00240F48" w:rsidRDefault="006822DE">
            <w:r>
              <w:rPr>
                <w:b/>
                <w:bCs/>
              </w:rPr>
              <w:t>Jednostka odpowiedzialna</w:t>
            </w:r>
          </w:p>
        </w:tc>
        <w:tc>
          <w:tcPr>
            <w:tcW w:w="1300" w:type="dxa"/>
            <w:shd w:val="clear" w:color="auto" w:fill="F1F1F1"/>
            <w:vAlign w:val="center"/>
          </w:tcPr>
          <w:p w14:paraId="7532E18F" w14:textId="77777777" w:rsidR="00240F48" w:rsidRDefault="006822DE">
            <w:r>
              <w:rPr>
                <w:b/>
                <w:bCs/>
              </w:rPr>
              <w:t>Czas trwania [tyg.]</w:t>
            </w:r>
          </w:p>
        </w:tc>
        <w:tc>
          <w:tcPr>
            <w:tcW w:w="1500" w:type="dxa"/>
            <w:shd w:val="clear" w:color="auto" w:fill="F1F1F1"/>
            <w:vAlign w:val="center"/>
          </w:tcPr>
          <w:p w14:paraId="3C0410B4" w14:textId="77777777" w:rsidR="00240F48" w:rsidRDefault="006822DE">
            <w:r>
              <w:rPr>
                <w:b/>
                <w:bCs/>
              </w:rPr>
              <w:t>Szacowany koszt [zł]</w:t>
            </w:r>
          </w:p>
        </w:tc>
      </w:tr>
      <w:tr w:rsidR="00240F48" w14:paraId="3A6F6759" w14:textId="77777777">
        <w:tc>
          <w:tcPr>
            <w:tcW w:w="0" w:type="auto"/>
          </w:tcPr>
          <w:p w14:paraId="6EFCF5D4" w14:textId="77777777" w:rsidR="00240F48" w:rsidRDefault="006822DE">
            <w:r>
              <w:t>3. 1</w:t>
            </w:r>
          </w:p>
        </w:tc>
        <w:tc>
          <w:tcPr>
            <w:tcW w:w="0" w:type="auto"/>
          </w:tcPr>
          <w:p w14:paraId="796FC791" w14:textId="77777777" w:rsidR="00240F48" w:rsidRDefault="006822DE">
            <w:r>
              <w:t>Wybór wykonawcy audytu</w:t>
            </w:r>
          </w:p>
        </w:tc>
        <w:tc>
          <w:tcPr>
            <w:tcW w:w="0" w:type="auto"/>
          </w:tcPr>
          <w:p w14:paraId="5047F8B1" w14:textId="77777777" w:rsidR="00240F48" w:rsidRDefault="006822DE">
            <w:r>
              <w:t>komórka ds. zamówień publicznych</w:t>
            </w:r>
          </w:p>
        </w:tc>
        <w:tc>
          <w:tcPr>
            <w:tcW w:w="0" w:type="auto"/>
          </w:tcPr>
          <w:p w14:paraId="741C713E" w14:textId="77777777" w:rsidR="00240F48" w:rsidRDefault="006822DE">
            <w:r>
              <w:t>4</w:t>
            </w:r>
          </w:p>
        </w:tc>
        <w:tc>
          <w:tcPr>
            <w:tcW w:w="0" w:type="auto"/>
          </w:tcPr>
          <w:p w14:paraId="02315AA7" w14:textId="77777777" w:rsidR="00240F48" w:rsidRDefault="006822DE">
            <w:r>
              <w:t>0</w:t>
            </w:r>
          </w:p>
        </w:tc>
      </w:tr>
      <w:tr w:rsidR="00240F48" w14:paraId="417DE441" w14:textId="77777777">
        <w:tc>
          <w:tcPr>
            <w:tcW w:w="0" w:type="auto"/>
          </w:tcPr>
          <w:p w14:paraId="5EDCA164" w14:textId="77777777" w:rsidR="00240F48" w:rsidRDefault="006822DE">
            <w:r>
              <w:t>3. 2</w:t>
            </w:r>
          </w:p>
        </w:tc>
        <w:tc>
          <w:tcPr>
            <w:tcW w:w="0" w:type="auto"/>
          </w:tcPr>
          <w:p w14:paraId="512864ED" w14:textId="77777777" w:rsidR="00240F48" w:rsidRDefault="006822DE">
            <w:r>
              <w:t>Realizacja audytu wraz z przygotowaniem raportu</w:t>
            </w:r>
          </w:p>
        </w:tc>
        <w:tc>
          <w:tcPr>
            <w:tcW w:w="0" w:type="auto"/>
          </w:tcPr>
          <w:p w14:paraId="15B4ABA5" w14:textId="77777777" w:rsidR="00240F48" w:rsidRDefault="006822DE">
            <w:r>
              <w:t>wykonawca zewnętrzny</w:t>
            </w:r>
          </w:p>
        </w:tc>
        <w:tc>
          <w:tcPr>
            <w:tcW w:w="0" w:type="auto"/>
          </w:tcPr>
          <w:p w14:paraId="4F29A0B9" w14:textId="77777777" w:rsidR="00240F48" w:rsidRDefault="006822DE">
            <w:r>
              <w:t>5</w:t>
            </w:r>
          </w:p>
        </w:tc>
        <w:tc>
          <w:tcPr>
            <w:tcW w:w="0" w:type="auto"/>
          </w:tcPr>
          <w:p w14:paraId="0B07B380" w14:textId="77777777" w:rsidR="00240F48" w:rsidRDefault="006822DE">
            <w:r>
              <w:t>13000</w:t>
            </w:r>
          </w:p>
        </w:tc>
      </w:tr>
      <w:tr w:rsidR="00240F48" w14:paraId="56309EEE" w14:textId="77777777">
        <w:tc>
          <w:tcPr>
            <w:tcW w:w="0" w:type="auto"/>
          </w:tcPr>
          <w:p w14:paraId="15AA78A5" w14:textId="77777777" w:rsidR="00240F48" w:rsidRDefault="006822DE">
            <w:r>
              <w:t>3. 3</w:t>
            </w:r>
          </w:p>
        </w:tc>
        <w:tc>
          <w:tcPr>
            <w:tcW w:w="0" w:type="auto"/>
          </w:tcPr>
          <w:p w14:paraId="47E2FC0D" w14:textId="77777777" w:rsidR="00240F48" w:rsidRDefault="006822DE">
            <w:r>
              <w:t>Aktualizacja planu na rzecz poprawy dostępności w wyniku rekomendacji z audytu</w:t>
            </w:r>
          </w:p>
        </w:tc>
        <w:tc>
          <w:tcPr>
            <w:tcW w:w="0" w:type="auto"/>
          </w:tcPr>
          <w:p w14:paraId="69EC5BB5" w14:textId="77777777" w:rsidR="00240F48" w:rsidRDefault="006822DE">
            <w:proofErr w:type="spellStart"/>
            <w:r>
              <w:t>koordynator_ka</w:t>
            </w:r>
            <w:proofErr w:type="spellEnd"/>
            <w:r>
              <w:t xml:space="preserve"> ds. dostępności</w:t>
            </w:r>
          </w:p>
        </w:tc>
        <w:tc>
          <w:tcPr>
            <w:tcW w:w="0" w:type="auto"/>
          </w:tcPr>
          <w:p w14:paraId="2B87188E" w14:textId="77777777" w:rsidR="00240F48" w:rsidRDefault="006822DE">
            <w:r>
              <w:t>4</w:t>
            </w:r>
          </w:p>
        </w:tc>
        <w:tc>
          <w:tcPr>
            <w:tcW w:w="0" w:type="auto"/>
          </w:tcPr>
          <w:p w14:paraId="78C5C557" w14:textId="77777777" w:rsidR="00240F48" w:rsidRDefault="006822DE">
            <w:r>
              <w:t>0</w:t>
            </w:r>
          </w:p>
        </w:tc>
      </w:tr>
    </w:tbl>
    <w:p w14:paraId="224DE1E9" w14:textId="77777777" w:rsidR="00240F48" w:rsidRDefault="00240F48"/>
    <w:p w14:paraId="20E06C22" w14:textId="77777777" w:rsidR="00240F48" w:rsidRDefault="006822DE">
      <w:pPr>
        <w:pStyle w:val="Nagwek4"/>
      </w:pPr>
      <w:bookmarkStart w:id="18" w:name="_Toc19"/>
      <w:r>
        <w:t xml:space="preserve">4. Instalacja w budynku urzędu gminy windy oraz podnośników </w:t>
      </w:r>
      <w:proofErr w:type="spellStart"/>
      <w:r>
        <w:t>przyschodowych</w:t>
      </w:r>
      <w:proofErr w:type="spellEnd"/>
      <w:r>
        <w:t>, platform pionowych i ukośnych wraz z przebudową łazienek i toalet dla osób ze szczególnymi potrzebami</w:t>
      </w:r>
      <w:bookmarkEnd w:id="18"/>
    </w:p>
    <w:p w14:paraId="5CA10893" w14:textId="77777777" w:rsidR="00240F48" w:rsidRDefault="006822DE">
      <w:r>
        <w:t>Stosownie do przepisów art. 14 w związku z art. 6 ustawy z dnia 19 lipca 2019 r. o zapewnianiu dostępności osobom ze szczególnymi potrzebami należy zapewnienie wolnych od barier poziomych i pionowych przestrzeni komunikacyjnych budynku umożliwiających osobom ze szczególnymi potrzebami dotarcie do wszystkich pomieszczeń budynku, w których prowadzona jest podstawowa działalność i/lub obsługa interesantów oraz instalacja urządzeń lub zastosowanie środków technicznych i rozwiązań architektonicznych w budynku, które umożliwiają dostęp do wszystkich pomieszczeń, z wyłączeniem pomieszczeń technicznych.</w:t>
      </w:r>
    </w:p>
    <w:p w14:paraId="28D2E065" w14:textId="77777777" w:rsidR="00240F48" w:rsidRDefault="006822DE">
      <w:r>
        <w:rPr>
          <w:b/>
          <w:bCs/>
        </w:rPr>
        <w:t xml:space="preserve">Priorytet: </w:t>
      </w:r>
      <w:r>
        <w:t>Wysoki - wynikający wprost z przepisów</w:t>
      </w:r>
    </w:p>
    <w:p w14:paraId="3CF7593C" w14:textId="77777777" w:rsidR="00240F48" w:rsidRDefault="006822DE">
      <w:r>
        <w:rPr>
          <w:b/>
          <w:bCs/>
        </w:rPr>
        <w:t xml:space="preserve">Data początkowa: </w:t>
      </w:r>
      <w:r>
        <w:t>2025-03-01</w:t>
      </w:r>
    </w:p>
    <w:p w14:paraId="782724C4" w14:textId="77777777" w:rsidR="00240F48" w:rsidRDefault="00240F48"/>
    <w:p w14:paraId="10BA6878" w14:textId="77777777" w:rsidR="00240F48" w:rsidRDefault="006822DE">
      <w:pPr>
        <w:pStyle w:val="Nagwek5"/>
      </w:pPr>
      <w:bookmarkStart w:id="19" w:name="_Toc20"/>
      <w:r>
        <w:t>Zadania</w:t>
      </w:r>
      <w:bookmarkEnd w:id="19"/>
    </w:p>
    <w:tbl>
      <w:tblPr>
        <w:tblStyle w:val="FancyTable"/>
        <w:tblW w:w="0" w:type="auto"/>
        <w:tblInd w:w="0" w:type="dxa"/>
        <w:tblLook w:val="04A0" w:firstRow="1" w:lastRow="0" w:firstColumn="1" w:lastColumn="0" w:noHBand="0" w:noVBand="1"/>
      </w:tblPr>
      <w:tblGrid>
        <w:gridCol w:w="663"/>
        <w:gridCol w:w="8373"/>
        <w:gridCol w:w="2323"/>
        <w:gridCol w:w="1125"/>
        <w:gridCol w:w="1473"/>
      </w:tblGrid>
      <w:tr w:rsidR="00240F48" w14:paraId="376579C2" w14:textId="77777777" w:rsidTr="00240F48">
        <w:trPr>
          <w:cnfStyle w:val="100000000000" w:firstRow="1" w:lastRow="0" w:firstColumn="0" w:lastColumn="0" w:oddVBand="0" w:evenVBand="0" w:oddHBand="0" w:evenHBand="0" w:firstRowFirstColumn="0" w:firstRowLastColumn="0" w:lastRowFirstColumn="0" w:lastRowLastColumn="0"/>
          <w:tblHeader/>
        </w:trPr>
        <w:tc>
          <w:tcPr>
            <w:tcW w:w="650" w:type="dxa"/>
            <w:shd w:val="clear" w:color="auto" w:fill="F1F1F1"/>
            <w:vAlign w:val="center"/>
          </w:tcPr>
          <w:p w14:paraId="5A468169" w14:textId="77777777" w:rsidR="00240F48" w:rsidRDefault="006822DE">
            <w:r>
              <w:rPr>
                <w:b/>
                <w:bCs/>
              </w:rPr>
              <w:t>Lp.</w:t>
            </w:r>
          </w:p>
        </w:tc>
        <w:tc>
          <w:tcPr>
            <w:tcW w:w="6000" w:type="dxa"/>
            <w:shd w:val="clear" w:color="auto" w:fill="F1F1F1"/>
            <w:vAlign w:val="center"/>
          </w:tcPr>
          <w:p w14:paraId="5DDF6D5D" w14:textId="77777777" w:rsidR="00240F48" w:rsidRDefault="006822DE">
            <w:r>
              <w:rPr>
                <w:b/>
                <w:bCs/>
              </w:rPr>
              <w:t>Nazwa</w:t>
            </w:r>
          </w:p>
        </w:tc>
        <w:tc>
          <w:tcPr>
            <w:tcW w:w="3000" w:type="dxa"/>
            <w:shd w:val="clear" w:color="auto" w:fill="F1F1F1"/>
            <w:vAlign w:val="center"/>
          </w:tcPr>
          <w:p w14:paraId="5F7368EB" w14:textId="77777777" w:rsidR="00240F48" w:rsidRDefault="006822DE">
            <w:r>
              <w:rPr>
                <w:b/>
                <w:bCs/>
              </w:rPr>
              <w:t>Jednostka odpowiedzialna</w:t>
            </w:r>
          </w:p>
        </w:tc>
        <w:tc>
          <w:tcPr>
            <w:tcW w:w="1300" w:type="dxa"/>
            <w:shd w:val="clear" w:color="auto" w:fill="F1F1F1"/>
            <w:vAlign w:val="center"/>
          </w:tcPr>
          <w:p w14:paraId="698CDAEE" w14:textId="77777777" w:rsidR="00240F48" w:rsidRDefault="006822DE">
            <w:r>
              <w:rPr>
                <w:b/>
                <w:bCs/>
              </w:rPr>
              <w:t>Czas trwania [tyg.]</w:t>
            </w:r>
          </w:p>
        </w:tc>
        <w:tc>
          <w:tcPr>
            <w:tcW w:w="1500" w:type="dxa"/>
            <w:shd w:val="clear" w:color="auto" w:fill="F1F1F1"/>
            <w:vAlign w:val="center"/>
          </w:tcPr>
          <w:p w14:paraId="5BB7DB50" w14:textId="77777777" w:rsidR="00240F48" w:rsidRDefault="006822DE">
            <w:r>
              <w:rPr>
                <w:b/>
                <w:bCs/>
              </w:rPr>
              <w:t>Szacowany koszt [zł]</w:t>
            </w:r>
          </w:p>
        </w:tc>
      </w:tr>
      <w:tr w:rsidR="00240F48" w14:paraId="650394BC" w14:textId="77777777">
        <w:tc>
          <w:tcPr>
            <w:tcW w:w="0" w:type="auto"/>
          </w:tcPr>
          <w:p w14:paraId="4AFCDE51" w14:textId="77777777" w:rsidR="00240F48" w:rsidRDefault="006822DE">
            <w:r>
              <w:t>4. 1</w:t>
            </w:r>
          </w:p>
        </w:tc>
        <w:tc>
          <w:tcPr>
            <w:tcW w:w="0" w:type="auto"/>
          </w:tcPr>
          <w:p w14:paraId="61E9B745" w14:textId="77777777" w:rsidR="00240F48" w:rsidRDefault="006822DE">
            <w:r>
              <w:t>Przygotowanie opisu zamówienia i ogłoszenie zamówienia</w:t>
            </w:r>
          </w:p>
        </w:tc>
        <w:tc>
          <w:tcPr>
            <w:tcW w:w="0" w:type="auto"/>
          </w:tcPr>
          <w:p w14:paraId="5E28B6D8" w14:textId="77777777" w:rsidR="00240F48" w:rsidRDefault="006822DE">
            <w:r>
              <w:t>komórka ds. zakupów</w:t>
            </w:r>
          </w:p>
        </w:tc>
        <w:tc>
          <w:tcPr>
            <w:tcW w:w="0" w:type="auto"/>
          </w:tcPr>
          <w:p w14:paraId="5AFB6212" w14:textId="77777777" w:rsidR="00240F48" w:rsidRDefault="006822DE">
            <w:r>
              <w:t>12</w:t>
            </w:r>
          </w:p>
        </w:tc>
        <w:tc>
          <w:tcPr>
            <w:tcW w:w="0" w:type="auto"/>
          </w:tcPr>
          <w:p w14:paraId="78EE3210" w14:textId="77777777" w:rsidR="00240F48" w:rsidRDefault="006822DE">
            <w:r>
              <w:t>0</w:t>
            </w:r>
          </w:p>
        </w:tc>
      </w:tr>
      <w:tr w:rsidR="00240F48" w14:paraId="39719212" w14:textId="77777777">
        <w:tc>
          <w:tcPr>
            <w:tcW w:w="0" w:type="auto"/>
          </w:tcPr>
          <w:p w14:paraId="556DD320" w14:textId="77777777" w:rsidR="00240F48" w:rsidRDefault="006822DE">
            <w:r>
              <w:t>4. 2</w:t>
            </w:r>
          </w:p>
        </w:tc>
        <w:tc>
          <w:tcPr>
            <w:tcW w:w="0" w:type="auto"/>
          </w:tcPr>
          <w:p w14:paraId="714962DD" w14:textId="77777777" w:rsidR="00240F48" w:rsidRDefault="006822DE">
            <w:r>
              <w:t>Wybór i podpisanie umowy z wykonawcą</w:t>
            </w:r>
          </w:p>
        </w:tc>
        <w:tc>
          <w:tcPr>
            <w:tcW w:w="0" w:type="auto"/>
          </w:tcPr>
          <w:p w14:paraId="2762BC3C" w14:textId="77777777" w:rsidR="00240F48" w:rsidRDefault="006822DE">
            <w:r>
              <w:t>komórka ds. zakupów</w:t>
            </w:r>
          </w:p>
        </w:tc>
        <w:tc>
          <w:tcPr>
            <w:tcW w:w="0" w:type="auto"/>
          </w:tcPr>
          <w:p w14:paraId="11DC1EB2" w14:textId="77777777" w:rsidR="00240F48" w:rsidRDefault="006822DE">
            <w:r>
              <w:t>12</w:t>
            </w:r>
          </w:p>
        </w:tc>
        <w:tc>
          <w:tcPr>
            <w:tcW w:w="0" w:type="auto"/>
          </w:tcPr>
          <w:p w14:paraId="44923E6C" w14:textId="77777777" w:rsidR="00240F48" w:rsidRDefault="006822DE">
            <w:r>
              <w:t>0</w:t>
            </w:r>
          </w:p>
        </w:tc>
      </w:tr>
      <w:tr w:rsidR="00240F48" w14:paraId="40468E5C" w14:textId="77777777">
        <w:tc>
          <w:tcPr>
            <w:tcW w:w="0" w:type="auto"/>
          </w:tcPr>
          <w:p w14:paraId="54FD9866" w14:textId="77777777" w:rsidR="00240F48" w:rsidRDefault="006822DE">
            <w:r>
              <w:t>4. 3</w:t>
            </w:r>
          </w:p>
        </w:tc>
        <w:tc>
          <w:tcPr>
            <w:tcW w:w="0" w:type="auto"/>
          </w:tcPr>
          <w:p w14:paraId="1FCC756C" w14:textId="77777777" w:rsidR="00240F48" w:rsidRDefault="006822DE">
            <w:r>
              <w:t xml:space="preserve">Instalacja w budynku urzędu gminy windy oraz podnośników </w:t>
            </w:r>
            <w:proofErr w:type="spellStart"/>
            <w:r>
              <w:t>przyschodowych</w:t>
            </w:r>
            <w:proofErr w:type="spellEnd"/>
            <w:r>
              <w:t>, platform pionowych i ukośnych wraz z przebudową łazienek i toalet dla osób ze szczególnymi potrzebami</w:t>
            </w:r>
          </w:p>
        </w:tc>
        <w:tc>
          <w:tcPr>
            <w:tcW w:w="0" w:type="auto"/>
          </w:tcPr>
          <w:p w14:paraId="01C16716" w14:textId="77777777" w:rsidR="00240F48" w:rsidRDefault="006822DE">
            <w:r>
              <w:t>administrator budynku</w:t>
            </w:r>
          </w:p>
        </w:tc>
        <w:tc>
          <w:tcPr>
            <w:tcW w:w="0" w:type="auto"/>
          </w:tcPr>
          <w:p w14:paraId="739C68F7" w14:textId="77777777" w:rsidR="00240F48" w:rsidRDefault="006822DE">
            <w:r>
              <w:t>52</w:t>
            </w:r>
          </w:p>
        </w:tc>
        <w:tc>
          <w:tcPr>
            <w:tcW w:w="0" w:type="auto"/>
          </w:tcPr>
          <w:p w14:paraId="5273D1DB" w14:textId="77777777" w:rsidR="00240F48" w:rsidRDefault="006822DE">
            <w:r>
              <w:t>180000</w:t>
            </w:r>
          </w:p>
        </w:tc>
      </w:tr>
    </w:tbl>
    <w:p w14:paraId="6DD0240E" w14:textId="77777777" w:rsidR="00240F48" w:rsidRDefault="00240F48"/>
    <w:p w14:paraId="6504159C" w14:textId="77777777" w:rsidR="00240F48" w:rsidRDefault="006822DE">
      <w:pPr>
        <w:pStyle w:val="Nagwek4"/>
      </w:pPr>
      <w:bookmarkStart w:id="20" w:name="_Toc21"/>
      <w:r>
        <w:t>5. Zapewnienie informacji na temat rozkładu pomieszczeń w budynku, co najmniej w sposób wizualny i dotykowy lub głosowy</w:t>
      </w:r>
      <w:bookmarkEnd w:id="20"/>
    </w:p>
    <w:p w14:paraId="68BDEA7F" w14:textId="77777777" w:rsidR="00240F48" w:rsidRDefault="006822DE">
      <w:r>
        <w:t>Stosownie do przepisów art. 14 w związku z art. 6 ustawy z dnia 19 lipca 2019 r. o zapewnianiu dostępności osobom ze szczególnymi potrzebami należy zapewnienie informacji na temat rozkładu pomieszczeń w budynku, co najmniej w sposób wizualny i dotykowy lub głosowy.</w:t>
      </w:r>
    </w:p>
    <w:p w14:paraId="58D9E865" w14:textId="77777777" w:rsidR="00240F48" w:rsidRDefault="006822DE">
      <w:r>
        <w:t>Informacja na temat rozkładu pomieszczeń może być zapewniana w sposób:</w:t>
      </w:r>
      <w:r>
        <w:br/>
        <w:t xml:space="preserve">- wizualny – np. w formie tablicy informacyjnej, planu, schematu, mapy, </w:t>
      </w:r>
      <w:proofErr w:type="spellStart"/>
      <w:r>
        <w:t>infokiosku</w:t>
      </w:r>
      <w:proofErr w:type="spellEnd"/>
      <w:r>
        <w:t xml:space="preserve">, </w:t>
      </w:r>
      <w:proofErr w:type="spellStart"/>
      <w:r>
        <w:t>infomatu</w:t>
      </w:r>
      <w:proofErr w:type="spellEnd"/>
      <w:r>
        <w:t>),</w:t>
      </w:r>
      <w:r>
        <w:br/>
      </w:r>
      <w:r>
        <w:lastRenderedPageBreak/>
        <w:t xml:space="preserve">- dotykowy – np. w formie planu </w:t>
      </w:r>
      <w:proofErr w:type="spellStart"/>
      <w:r>
        <w:t>tyflograficznego</w:t>
      </w:r>
      <w:proofErr w:type="spellEnd"/>
      <w:r>
        <w:t xml:space="preserve">, </w:t>
      </w:r>
      <w:proofErr w:type="spellStart"/>
      <w:r>
        <w:t>tyflomapy</w:t>
      </w:r>
      <w:proofErr w:type="spellEnd"/>
      <w:r>
        <w:t xml:space="preserve">, tablicy informacyjnej możliwej do czytania przez dotyk (np. pisanej alfabetem Braille’a), </w:t>
      </w:r>
      <w:proofErr w:type="spellStart"/>
      <w:r>
        <w:t>infokiosku</w:t>
      </w:r>
      <w:proofErr w:type="spellEnd"/>
      <w:r>
        <w:t xml:space="preserve"> lub </w:t>
      </w:r>
      <w:proofErr w:type="spellStart"/>
      <w:r>
        <w:t>infomatu</w:t>
      </w:r>
      <w:proofErr w:type="spellEnd"/>
      <w:r>
        <w:t xml:space="preserve"> dostosowanego do korzystania przez dotyk (np. z wykorzystaniem tzw. manipulatora),</w:t>
      </w:r>
      <w:r>
        <w:br/>
        <w:t xml:space="preserve">- głosowy – np. z użyciem </w:t>
      </w:r>
      <w:proofErr w:type="spellStart"/>
      <w:r>
        <w:t>infokiosku</w:t>
      </w:r>
      <w:proofErr w:type="spellEnd"/>
      <w:r>
        <w:t xml:space="preserve">, </w:t>
      </w:r>
      <w:proofErr w:type="spellStart"/>
      <w:r>
        <w:t>infomatu</w:t>
      </w:r>
      <w:proofErr w:type="spellEnd"/>
      <w:r>
        <w:t xml:space="preserve"> z informacją głosową lub przekazywana wchodzącym przez dyżurującego pracownika,</w:t>
      </w:r>
      <w:r>
        <w:br/>
        <w:t xml:space="preserve">- inny – np. przez </w:t>
      </w:r>
      <w:proofErr w:type="spellStart"/>
      <w:r>
        <w:t>infokiosk</w:t>
      </w:r>
      <w:proofErr w:type="spellEnd"/>
      <w:r>
        <w:t xml:space="preserve"> lub </w:t>
      </w:r>
      <w:proofErr w:type="spellStart"/>
      <w:r>
        <w:t>infomat</w:t>
      </w:r>
      <w:proofErr w:type="spellEnd"/>
      <w:r>
        <w:t xml:space="preserve"> z informacją w języku migowym i/lub z informacją głosową wyposażony w pętlę indukcyjną.</w:t>
      </w:r>
    </w:p>
    <w:p w14:paraId="3AB557DD" w14:textId="77777777" w:rsidR="00240F48" w:rsidRDefault="006822DE">
      <w:r>
        <w:rPr>
          <w:b/>
          <w:bCs/>
        </w:rPr>
        <w:t xml:space="preserve">Priorytet: </w:t>
      </w:r>
      <w:r>
        <w:t>Wysoki - wynikający wprost z przepisów</w:t>
      </w:r>
    </w:p>
    <w:p w14:paraId="59F885B6" w14:textId="77777777" w:rsidR="00240F48" w:rsidRDefault="006822DE">
      <w:r>
        <w:rPr>
          <w:b/>
          <w:bCs/>
        </w:rPr>
        <w:t xml:space="preserve">Data początkowa: </w:t>
      </w:r>
      <w:r>
        <w:t>2025-03-01</w:t>
      </w:r>
    </w:p>
    <w:p w14:paraId="2E2E7B73" w14:textId="77777777" w:rsidR="00240F48" w:rsidRDefault="00240F48"/>
    <w:p w14:paraId="4842A692" w14:textId="77777777" w:rsidR="00240F48" w:rsidRDefault="006822DE">
      <w:pPr>
        <w:pStyle w:val="Nagwek5"/>
      </w:pPr>
      <w:bookmarkStart w:id="21" w:name="_Toc22"/>
      <w:r>
        <w:t>Zadania</w:t>
      </w:r>
      <w:bookmarkEnd w:id="21"/>
    </w:p>
    <w:tbl>
      <w:tblPr>
        <w:tblStyle w:val="FancyTable"/>
        <w:tblW w:w="0" w:type="auto"/>
        <w:tblInd w:w="0" w:type="dxa"/>
        <w:tblLook w:val="04A0" w:firstRow="1" w:lastRow="0" w:firstColumn="1" w:lastColumn="0" w:noHBand="0" w:noVBand="1"/>
      </w:tblPr>
      <w:tblGrid>
        <w:gridCol w:w="715"/>
        <w:gridCol w:w="7843"/>
        <w:gridCol w:w="2625"/>
        <w:gridCol w:w="1232"/>
        <w:gridCol w:w="1542"/>
      </w:tblGrid>
      <w:tr w:rsidR="00240F48" w14:paraId="3CAD9DBD" w14:textId="77777777" w:rsidTr="00240F48">
        <w:trPr>
          <w:cnfStyle w:val="100000000000" w:firstRow="1" w:lastRow="0" w:firstColumn="0" w:lastColumn="0" w:oddVBand="0" w:evenVBand="0" w:oddHBand="0" w:evenHBand="0" w:firstRowFirstColumn="0" w:firstRowLastColumn="0" w:lastRowFirstColumn="0" w:lastRowLastColumn="0"/>
          <w:tblHeader/>
        </w:trPr>
        <w:tc>
          <w:tcPr>
            <w:tcW w:w="650" w:type="dxa"/>
            <w:shd w:val="clear" w:color="auto" w:fill="F1F1F1"/>
            <w:vAlign w:val="center"/>
          </w:tcPr>
          <w:p w14:paraId="3FFD06EE" w14:textId="77777777" w:rsidR="00240F48" w:rsidRDefault="006822DE">
            <w:r>
              <w:rPr>
                <w:b/>
                <w:bCs/>
              </w:rPr>
              <w:t>Lp.</w:t>
            </w:r>
          </w:p>
        </w:tc>
        <w:tc>
          <w:tcPr>
            <w:tcW w:w="6000" w:type="dxa"/>
            <w:shd w:val="clear" w:color="auto" w:fill="F1F1F1"/>
            <w:vAlign w:val="center"/>
          </w:tcPr>
          <w:p w14:paraId="68FFB4C5" w14:textId="77777777" w:rsidR="00240F48" w:rsidRDefault="006822DE">
            <w:r>
              <w:rPr>
                <w:b/>
                <w:bCs/>
              </w:rPr>
              <w:t>Nazwa</w:t>
            </w:r>
          </w:p>
        </w:tc>
        <w:tc>
          <w:tcPr>
            <w:tcW w:w="3000" w:type="dxa"/>
            <w:shd w:val="clear" w:color="auto" w:fill="F1F1F1"/>
            <w:vAlign w:val="center"/>
          </w:tcPr>
          <w:p w14:paraId="34C6E161" w14:textId="77777777" w:rsidR="00240F48" w:rsidRDefault="006822DE">
            <w:r>
              <w:rPr>
                <w:b/>
                <w:bCs/>
              </w:rPr>
              <w:t>Jednostka odpowiedzialna</w:t>
            </w:r>
          </w:p>
        </w:tc>
        <w:tc>
          <w:tcPr>
            <w:tcW w:w="1300" w:type="dxa"/>
            <w:shd w:val="clear" w:color="auto" w:fill="F1F1F1"/>
            <w:vAlign w:val="center"/>
          </w:tcPr>
          <w:p w14:paraId="4CC10AB9" w14:textId="77777777" w:rsidR="00240F48" w:rsidRDefault="006822DE">
            <w:r>
              <w:rPr>
                <w:b/>
                <w:bCs/>
              </w:rPr>
              <w:t>Czas trwania [tyg.]</w:t>
            </w:r>
          </w:p>
        </w:tc>
        <w:tc>
          <w:tcPr>
            <w:tcW w:w="1500" w:type="dxa"/>
            <w:shd w:val="clear" w:color="auto" w:fill="F1F1F1"/>
            <w:vAlign w:val="center"/>
          </w:tcPr>
          <w:p w14:paraId="24C535CC" w14:textId="77777777" w:rsidR="00240F48" w:rsidRDefault="006822DE">
            <w:r>
              <w:rPr>
                <w:b/>
                <w:bCs/>
              </w:rPr>
              <w:t>Szacowany koszt [zł]</w:t>
            </w:r>
          </w:p>
        </w:tc>
      </w:tr>
      <w:tr w:rsidR="00240F48" w14:paraId="20B19D07" w14:textId="77777777">
        <w:tc>
          <w:tcPr>
            <w:tcW w:w="0" w:type="auto"/>
          </w:tcPr>
          <w:p w14:paraId="6B893233" w14:textId="77777777" w:rsidR="00240F48" w:rsidRDefault="006822DE">
            <w:r>
              <w:t>5. 1</w:t>
            </w:r>
          </w:p>
        </w:tc>
        <w:tc>
          <w:tcPr>
            <w:tcW w:w="0" w:type="auto"/>
          </w:tcPr>
          <w:p w14:paraId="0957C6DE" w14:textId="77777777" w:rsidR="00240F48" w:rsidRDefault="006822DE">
            <w:r>
              <w:t>Przygotowanie opisu zamówienia i ogłoszenie zamówienia</w:t>
            </w:r>
          </w:p>
        </w:tc>
        <w:tc>
          <w:tcPr>
            <w:tcW w:w="0" w:type="auto"/>
          </w:tcPr>
          <w:p w14:paraId="0774DB57" w14:textId="77777777" w:rsidR="00240F48" w:rsidRDefault="006822DE">
            <w:r>
              <w:t>komórka ds. zakupów</w:t>
            </w:r>
          </w:p>
        </w:tc>
        <w:tc>
          <w:tcPr>
            <w:tcW w:w="0" w:type="auto"/>
          </w:tcPr>
          <w:p w14:paraId="290F3DEC" w14:textId="77777777" w:rsidR="00240F48" w:rsidRDefault="006822DE">
            <w:r>
              <w:t>4</w:t>
            </w:r>
          </w:p>
        </w:tc>
        <w:tc>
          <w:tcPr>
            <w:tcW w:w="0" w:type="auto"/>
          </w:tcPr>
          <w:p w14:paraId="48C74BBE" w14:textId="77777777" w:rsidR="00240F48" w:rsidRDefault="006822DE">
            <w:r>
              <w:t>0</w:t>
            </w:r>
          </w:p>
        </w:tc>
      </w:tr>
      <w:tr w:rsidR="00240F48" w14:paraId="18D917BC" w14:textId="77777777">
        <w:tc>
          <w:tcPr>
            <w:tcW w:w="0" w:type="auto"/>
          </w:tcPr>
          <w:p w14:paraId="58E1E9B0" w14:textId="77777777" w:rsidR="00240F48" w:rsidRDefault="006822DE">
            <w:r>
              <w:t>5. 2</w:t>
            </w:r>
          </w:p>
        </w:tc>
        <w:tc>
          <w:tcPr>
            <w:tcW w:w="0" w:type="auto"/>
          </w:tcPr>
          <w:p w14:paraId="6DCEDE1A" w14:textId="77777777" w:rsidR="00240F48" w:rsidRDefault="006822DE">
            <w:r>
              <w:t>Wybór i podpisanie umowy z wykonawcą</w:t>
            </w:r>
          </w:p>
        </w:tc>
        <w:tc>
          <w:tcPr>
            <w:tcW w:w="0" w:type="auto"/>
          </w:tcPr>
          <w:p w14:paraId="342B6B21" w14:textId="77777777" w:rsidR="00240F48" w:rsidRDefault="006822DE">
            <w:r>
              <w:t>komórka ds. zakupów</w:t>
            </w:r>
          </w:p>
        </w:tc>
        <w:tc>
          <w:tcPr>
            <w:tcW w:w="0" w:type="auto"/>
          </w:tcPr>
          <w:p w14:paraId="00B9A92F" w14:textId="77777777" w:rsidR="00240F48" w:rsidRDefault="006822DE">
            <w:r>
              <w:t>12</w:t>
            </w:r>
          </w:p>
        </w:tc>
        <w:tc>
          <w:tcPr>
            <w:tcW w:w="0" w:type="auto"/>
          </w:tcPr>
          <w:p w14:paraId="6D9C1B88" w14:textId="77777777" w:rsidR="00240F48" w:rsidRDefault="006822DE">
            <w:r>
              <w:t>0</w:t>
            </w:r>
          </w:p>
        </w:tc>
      </w:tr>
      <w:tr w:rsidR="00240F48" w14:paraId="5A9FFF29" w14:textId="77777777">
        <w:tc>
          <w:tcPr>
            <w:tcW w:w="0" w:type="auto"/>
          </w:tcPr>
          <w:p w14:paraId="5B7058E4" w14:textId="77777777" w:rsidR="00240F48" w:rsidRDefault="006822DE">
            <w:r>
              <w:t>5. 3</w:t>
            </w:r>
          </w:p>
        </w:tc>
        <w:tc>
          <w:tcPr>
            <w:tcW w:w="0" w:type="auto"/>
          </w:tcPr>
          <w:p w14:paraId="000F1B9E" w14:textId="77777777" w:rsidR="00240F48" w:rsidRDefault="006822DE">
            <w:r>
              <w:t>Zapewnienie informacji na temat rozkładu pomieszczeń w budynku, co najmniej w sposób wizualny i dotykowy lub głosowy</w:t>
            </w:r>
          </w:p>
        </w:tc>
        <w:tc>
          <w:tcPr>
            <w:tcW w:w="0" w:type="auto"/>
          </w:tcPr>
          <w:p w14:paraId="5EA32861" w14:textId="77777777" w:rsidR="00240F48" w:rsidRDefault="006822DE">
            <w:r>
              <w:t>administrator budynku</w:t>
            </w:r>
          </w:p>
        </w:tc>
        <w:tc>
          <w:tcPr>
            <w:tcW w:w="0" w:type="auto"/>
          </w:tcPr>
          <w:p w14:paraId="345102FB" w14:textId="77777777" w:rsidR="00240F48" w:rsidRDefault="006822DE">
            <w:r>
              <w:t>4</w:t>
            </w:r>
          </w:p>
        </w:tc>
        <w:tc>
          <w:tcPr>
            <w:tcW w:w="0" w:type="auto"/>
          </w:tcPr>
          <w:p w14:paraId="22EC3452" w14:textId="77777777" w:rsidR="00240F48" w:rsidRDefault="006822DE">
            <w:r>
              <w:t>15000</w:t>
            </w:r>
          </w:p>
        </w:tc>
      </w:tr>
    </w:tbl>
    <w:p w14:paraId="470CABC6" w14:textId="77777777" w:rsidR="00240F48" w:rsidRDefault="00240F48"/>
    <w:p w14:paraId="4C26A9A3" w14:textId="77777777" w:rsidR="00240F48" w:rsidRDefault="00240F48"/>
    <w:p w14:paraId="0246C2D6" w14:textId="77777777" w:rsidR="00240F48" w:rsidRDefault="00240F48">
      <w:pPr>
        <w:sectPr w:rsidR="00240F48">
          <w:pgSz w:w="16837" w:h="11905" w:orient="landscape"/>
          <w:pgMar w:top="1440" w:right="1440" w:bottom="1440" w:left="1440" w:header="720" w:footer="720" w:gutter="0"/>
          <w:cols w:space="720"/>
        </w:sectPr>
      </w:pPr>
    </w:p>
    <w:p w14:paraId="6FAD3F71" w14:textId="77777777" w:rsidR="00240F48" w:rsidRDefault="006822DE">
      <w:pPr>
        <w:pStyle w:val="Nagwek3"/>
      </w:pPr>
      <w:bookmarkStart w:id="22" w:name="_Toc23"/>
      <w:r>
        <w:lastRenderedPageBreak/>
        <w:t>Dostępność cyfrowa</w:t>
      </w:r>
      <w:bookmarkEnd w:id="22"/>
    </w:p>
    <w:p w14:paraId="6467B8A1" w14:textId="77777777" w:rsidR="00240F48" w:rsidRDefault="006822DE">
      <w:pPr>
        <w:pStyle w:val="Nagwek4"/>
      </w:pPr>
      <w:bookmarkStart w:id="23" w:name="_Toc24"/>
      <w:r>
        <w:t>1. Przeprowadzenie audytu dostępności cyfrowej strony internetowej przez podmiot zewnętrzny</w:t>
      </w:r>
      <w:bookmarkEnd w:id="23"/>
    </w:p>
    <w:p w14:paraId="7A22DC84" w14:textId="77777777" w:rsidR="00240F48" w:rsidRDefault="006822DE">
      <w:r>
        <w:t>Strona internetowa powstała wiele lat temu i podejrzewamy, że nie spełnia aktualnych wymagań dostępności cyfrowej. Nie mamy odpowiednich kompetencji, żeby ją samodzielnie zbadać, a cyfrowa dostępność jest wymagana przez ustawę o dostępności cyfrowej stron internetowych i aplikacji mobilnych podmiotów publicznych. Chcemy, żeby nasza strona internetowa była dostępna dla wszystkich użytkowników, w tym niewidomych, słabowidzących, z niepełnosprawnością słuchu, ruchu i intelektualną. Produktami audytu będą raport o stanie dostępności, rekomendacje do zmian.</w:t>
      </w:r>
    </w:p>
    <w:p w14:paraId="2672A09A" w14:textId="77777777" w:rsidR="00240F48" w:rsidRDefault="006822DE">
      <w:r>
        <w:rPr>
          <w:b/>
          <w:bCs/>
        </w:rPr>
        <w:t xml:space="preserve">Priorytet: </w:t>
      </w:r>
      <w:r>
        <w:t>Wysoki - wynikający wprost z przepisów</w:t>
      </w:r>
    </w:p>
    <w:p w14:paraId="1687F61C" w14:textId="77777777" w:rsidR="00240F48" w:rsidRDefault="006822DE">
      <w:r>
        <w:rPr>
          <w:b/>
          <w:bCs/>
        </w:rPr>
        <w:t xml:space="preserve">Data początkowa: </w:t>
      </w:r>
      <w:r>
        <w:t>2025-01-01</w:t>
      </w:r>
    </w:p>
    <w:p w14:paraId="78F9528E" w14:textId="77777777" w:rsidR="00240F48" w:rsidRDefault="00240F48"/>
    <w:p w14:paraId="0FE10F3E" w14:textId="77777777" w:rsidR="00240F48" w:rsidRDefault="006822DE">
      <w:pPr>
        <w:pStyle w:val="Nagwek5"/>
      </w:pPr>
      <w:bookmarkStart w:id="24" w:name="_Toc25"/>
      <w:r>
        <w:t>Zadania</w:t>
      </w:r>
      <w:bookmarkEnd w:id="24"/>
    </w:p>
    <w:tbl>
      <w:tblPr>
        <w:tblStyle w:val="FancyTable"/>
        <w:tblW w:w="0" w:type="auto"/>
        <w:tblInd w:w="0" w:type="dxa"/>
        <w:tblLook w:val="04A0" w:firstRow="1" w:lastRow="0" w:firstColumn="1" w:lastColumn="0" w:noHBand="0" w:noVBand="1"/>
      </w:tblPr>
      <w:tblGrid>
        <w:gridCol w:w="800"/>
        <w:gridCol w:w="6215"/>
        <w:gridCol w:w="3100"/>
        <w:gridCol w:w="1400"/>
        <w:gridCol w:w="1650"/>
      </w:tblGrid>
      <w:tr w:rsidR="00240F48" w14:paraId="3CD8A2A1" w14:textId="77777777" w:rsidTr="00240F48">
        <w:trPr>
          <w:cnfStyle w:val="100000000000" w:firstRow="1" w:lastRow="0" w:firstColumn="0" w:lastColumn="0" w:oddVBand="0" w:evenVBand="0" w:oddHBand="0" w:evenHBand="0" w:firstRowFirstColumn="0" w:firstRowLastColumn="0" w:lastRowFirstColumn="0" w:lastRowLastColumn="0"/>
          <w:tblHeader/>
        </w:trPr>
        <w:tc>
          <w:tcPr>
            <w:tcW w:w="650" w:type="dxa"/>
            <w:shd w:val="clear" w:color="auto" w:fill="F1F1F1"/>
            <w:vAlign w:val="center"/>
          </w:tcPr>
          <w:p w14:paraId="48128887" w14:textId="77777777" w:rsidR="00240F48" w:rsidRDefault="006822DE">
            <w:r>
              <w:rPr>
                <w:b/>
                <w:bCs/>
              </w:rPr>
              <w:t>Lp.</w:t>
            </w:r>
          </w:p>
        </w:tc>
        <w:tc>
          <w:tcPr>
            <w:tcW w:w="6000" w:type="dxa"/>
            <w:shd w:val="clear" w:color="auto" w:fill="F1F1F1"/>
            <w:vAlign w:val="center"/>
          </w:tcPr>
          <w:p w14:paraId="0A0C7611" w14:textId="77777777" w:rsidR="00240F48" w:rsidRDefault="006822DE">
            <w:r>
              <w:rPr>
                <w:b/>
                <w:bCs/>
              </w:rPr>
              <w:t>Nazwa</w:t>
            </w:r>
          </w:p>
        </w:tc>
        <w:tc>
          <w:tcPr>
            <w:tcW w:w="3000" w:type="dxa"/>
            <w:shd w:val="clear" w:color="auto" w:fill="F1F1F1"/>
            <w:vAlign w:val="center"/>
          </w:tcPr>
          <w:p w14:paraId="1B1A278B" w14:textId="77777777" w:rsidR="00240F48" w:rsidRDefault="006822DE">
            <w:r>
              <w:rPr>
                <w:b/>
                <w:bCs/>
              </w:rPr>
              <w:t>Jednostka odpowiedzialna</w:t>
            </w:r>
          </w:p>
        </w:tc>
        <w:tc>
          <w:tcPr>
            <w:tcW w:w="1300" w:type="dxa"/>
            <w:shd w:val="clear" w:color="auto" w:fill="F1F1F1"/>
            <w:vAlign w:val="center"/>
          </w:tcPr>
          <w:p w14:paraId="556BD045" w14:textId="77777777" w:rsidR="00240F48" w:rsidRDefault="006822DE">
            <w:r>
              <w:rPr>
                <w:b/>
                <w:bCs/>
              </w:rPr>
              <w:t>Czas trwania [tyg.]</w:t>
            </w:r>
          </w:p>
        </w:tc>
        <w:tc>
          <w:tcPr>
            <w:tcW w:w="1500" w:type="dxa"/>
            <w:shd w:val="clear" w:color="auto" w:fill="F1F1F1"/>
            <w:vAlign w:val="center"/>
          </w:tcPr>
          <w:p w14:paraId="2421B991" w14:textId="77777777" w:rsidR="00240F48" w:rsidRDefault="006822DE">
            <w:r>
              <w:rPr>
                <w:b/>
                <w:bCs/>
              </w:rPr>
              <w:t>Szacowany koszt [zł]</w:t>
            </w:r>
          </w:p>
        </w:tc>
      </w:tr>
      <w:tr w:rsidR="00240F48" w14:paraId="1B3C65FA" w14:textId="77777777">
        <w:tc>
          <w:tcPr>
            <w:tcW w:w="0" w:type="auto"/>
          </w:tcPr>
          <w:p w14:paraId="5DE3C1BE" w14:textId="77777777" w:rsidR="00240F48" w:rsidRDefault="006822DE">
            <w:r>
              <w:t>1. 1</w:t>
            </w:r>
          </w:p>
        </w:tc>
        <w:tc>
          <w:tcPr>
            <w:tcW w:w="0" w:type="auto"/>
          </w:tcPr>
          <w:p w14:paraId="058C8C44" w14:textId="77777777" w:rsidR="00240F48" w:rsidRDefault="006822DE">
            <w:r>
              <w:t>Przygotowanie opisu zamówienia i opublikowanie</w:t>
            </w:r>
          </w:p>
        </w:tc>
        <w:tc>
          <w:tcPr>
            <w:tcW w:w="0" w:type="auto"/>
          </w:tcPr>
          <w:p w14:paraId="7BEDB1F0" w14:textId="77777777" w:rsidR="00240F48" w:rsidRDefault="006822DE">
            <w:r>
              <w:t>administrator budynku</w:t>
            </w:r>
          </w:p>
        </w:tc>
        <w:tc>
          <w:tcPr>
            <w:tcW w:w="0" w:type="auto"/>
          </w:tcPr>
          <w:p w14:paraId="68D04EF4" w14:textId="77777777" w:rsidR="00240F48" w:rsidRDefault="006822DE">
            <w:r>
              <w:t>3</w:t>
            </w:r>
          </w:p>
        </w:tc>
        <w:tc>
          <w:tcPr>
            <w:tcW w:w="0" w:type="auto"/>
          </w:tcPr>
          <w:p w14:paraId="1A71CFC5" w14:textId="77777777" w:rsidR="00240F48" w:rsidRDefault="006822DE">
            <w:r>
              <w:t>0</w:t>
            </w:r>
          </w:p>
        </w:tc>
      </w:tr>
      <w:tr w:rsidR="00240F48" w14:paraId="60A8B8CF" w14:textId="77777777">
        <w:tc>
          <w:tcPr>
            <w:tcW w:w="0" w:type="auto"/>
          </w:tcPr>
          <w:p w14:paraId="7720DE24" w14:textId="77777777" w:rsidR="00240F48" w:rsidRDefault="006822DE">
            <w:r>
              <w:t>1. 2</w:t>
            </w:r>
          </w:p>
        </w:tc>
        <w:tc>
          <w:tcPr>
            <w:tcW w:w="0" w:type="auto"/>
          </w:tcPr>
          <w:p w14:paraId="42F6FF5E" w14:textId="77777777" w:rsidR="00240F48" w:rsidRDefault="006822DE">
            <w:r>
              <w:t>Przeprowadzenie audytu przez wyłonionego wykonawcę</w:t>
            </w:r>
          </w:p>
        </w:tc>
        <w:tc>
          <w:tcPr>
            <w:tcW w:w="0" w:type="auto"/>
          </w:tcPr>
          <w:p w14:paraId="18AF8F65" w14:textId="77777777" w:rsidR="00240F48" w:rsidRDefault="006822DE">
            <w:r>
              <w:t>administrator budynku</w:t>
            </w:r>
          </w:p>
        </w:tc>
        <w:tc>
          <w:tcPr>
            <w:tcW w:w="0" w:type="auto"/>
          </w:tcPr>
          <w:p w14:paraId="221CCBCB" w14:textId="77777777" w:rsidR="00240F48" w:rsidRDefault="006822DE">
            <w:r>
              <w:t>3</w:t>
            </w:r>
          </w:p>
        </w:tc>
        <w:tc>
          <w:tcPr>
            <w:tcW w:w="0" w:type="auto"/>
          </w:tcPr>
          <w:p w14:paraId="45C2E3C4" w14:textId="77777777" w:rsidR="00240F48" w:rsidRDefault="006822DE">
            <w:r>
              <w:t>12000</w:t>
            </w:r>
          </w:p>
        </w:tc>
      </w:tr>
      <w:tr w:rsidR="00240F48" w14:paraId="2587FB78" w14:textId="77777777">
        <w:tc>
          <w:tcPr>
            <w:tcW w:w="0" w:type="auto"/>
          </w:tcPr>
          <w:p w14:paraId="43C6B889" w14:textId="77777777" w:rsidR="00240F48" w:rsidRDefault="006822DE">
            <w:r>
              <w:t>1. 3</w:t>
            </w:r>
          </w:p>
        </w:tc>
        <w:tc>
          <w:tcPr>
            <w:tcW w:w="0" w:type="auto"/>
          </w:tcPr>
          <w:p w14:paraId="39A249B8" w14:textId="77777777" w:rsidR="00240F48" w:rsidRDefault="006822DE">
            <w:r>
              <w:t>Odbiór raportu i rekomendacji, dodatkowe konsultacje z wykonawcą</w:t>
            </w:r>
          </w:p>
        </w:tc>
        <w:tc>
          <w:tcPr>
            <w:tcW w:w="0" w:type="auto"/>
          </w:tcPr>
          <w:p w14:paraId="21F2EB8A" w14:textId="77777777" w:rsidR="00240F48" w:rsidRDefault="006822DE">
            <w:r>
              <w:t>administrator budynku</w:t>
            </w:r>
          </w:p>
        </w:tc>
        <w:tc>
          <w:tcPr>
            <w:tcW w:w="0" w:type="auto"/>
          </w:tcPr>
          <w:p w14:paraId="7F42E2D9" w14:textId="77777777" w:rsidR="00240F48" w:rsidRDefault="006822DE">
            <w:r>
              <w:t>2</w:t>
            </w:r>
          </w:p>
        </w:tc>
        <w:tc>
          <w:tcPr>
            <w:tcW w:w="0" w:type="auto"/>
          </w:tcPr>
          <w:p w14:paraId="4405973E" w14:textId="77777777" w:rsidR="00240F48" w:rsidRDefault="006822DE">
            <w:r>
              <w:t>0</w:t>
            </w:r>
          </w:p>
        </w:tc>
      </w:tr>
    </w:tbl>
    <w:p w14:paraId="6CC6EB2E" w14:textId="77777777" w:rsidR="00240F48" w:rsidRDefault="00240F48"/>
    <w:p w14:paraId="26393395" w14:textId="77777777" w:rsidR="00240F48" w:rsidRDefault="00240F48"/>
    <w:p w14:paraId="7B7C95F2" w14:textId="77777777" w:rsidR="00240F48" w:rsidRDefault="00240F48">
      <w:pPr>
        <w:sectPr w:rsidR="00240F48">
          <w:pgSz w:w="16837" w:h="11905" w:orient="landscape"/>
          <w:pgMar w:top="1440" w:right="1440" w:bottom="1440" w:left="1440" w:header="720" w:footer="720" w:gutter="0"/>
          <w:cols w:space="720"/>
        </w:sectPr>
      </w:pPr>
    </w:p>
    <w:p w14:paraId="7591554E" w14:textId="77777777" w:rsidR="00240F48" w:rsidRDefault="006822DE">
      <w:pPr>
        <w:pStyle w:val="Nagwek3"/>
      </w:pPr>
      <w:bookmarkStart w:id="25" w:name="_Toc26"/>
      <w:r>
        <w:lastRenderedPageBreak/>
        <w:t>Dostępność informacyjno-komunikacyjna</w:t>
      </w:r>
      <w:bookmarkEnd w:id="25"/>
    </w:p>
    <w:p w14:paraId="63827CDB" w14:textId="77777777" w:rsidR="00240F48" w:rsidRDefault="006822DE">
      <w:pPr>
        <w:pStyle w:val="Nagwek4"/>
      </w:pPr>
      <w:bookmarkStart w:id="26" w:name="_Toc27"/>
      <w:r>
        <w:t>1. Informacja o podmiocie nagranie z napisami, dźwiękiem i tłumaczeniem na PJM</w:t>
      </w:r>
      <w:bookmarkEnd w:id="26"/>
    </w:p>
    <w:p w14:paraId="1FFCD093" w14:textId="77777777" w:rsidR="00240F48" w:rsidRDefault="006822DE">
      <w:r>
        <w:t>Wynika z : art.6 ust. 3 pkt. c) ustawy z dnia 19 lipca 2019 r. o zapewnianiu dostępności osobom ze szczególnymi potrzebami. cel: zapewnienie dostępu do informacji.</w:t>
      </w:r>
    </w:p>
    <w:p w14:paraId="40DA6A46" w14:textId="77777777" w:rsidR="00240F48" w:rsidRDefault="006822DE">
      <w:r>
        <w:rPr>
          <w:b/>
          <w:bCs/>
        </w:rPr>
        <w:t xml:space="preserve">Priorytet: </w:t>
      </w:r>
      <w:r>
        <w:t>Wysoki - wynikający wprost z przepisów</w:t>
      </w:r>
    </w:p>
    <w:p w14:paraId="162BD53A" w14:textId="77777777" w:rsidR="00240F48" w:rsidRDefault="006822DE">
      <w:r>
        <w:rPr>
          <w:b/>
          <w:bCs/>
        </w:rPr>
        <w:t xml:space="preserve">Data początkowa: </w:t>
      </w:r>
      <w:r>
        <w:t>2025-01-01</w:t>
      </w:r>
    </w:p>
    <w:p w14:paraId="2A9FC4B9" w14:textId="77777777" w:rsidR="00240F48" w:rsidRDefault="00240F48"/>
    <w:p w14:paraId="4E4ABEF4" w14:textId="77777777" w:rsidR="00240F48" w:rsidRDefault="006822DE">
      <w:pPr>
        <w:pStyle w:val="Nagwek5"/>
      </w:pPr>
      <w:bookmarkStart w:id="27" w:name="_Toc28"/>
      <w:r>
        <w:t>Zadania</w:t>
      </w:r>
      <w:bookmarkEnd w:id="27"/>
    </w:p>
    <w:tbl>
      <w:tblPr>
        <w:tblStyle w:val="FancyTable"/>
        <w:tblW w:w="0" w:type="auto"/>
        <w:tblInd w:w="0" w:type="dxa"/>
        <w:tblLook w:val="04A0" w:firstRow="1" w:lastRow="0" w:firstColumn="1" w:lastColumn="0" w:noHBand="0" w:noVBand="1"/>
      </w:tblPr>
      <w:tblGrid>
        <w:gridCol w:w="789"/>
        <w:gridCol w:w="6824"/>
        <w:gridCol w:w="3329"/>
        <w:gridCol w:w="1379"/>
        <w:gridCol w:w="1636"/>
      </w:tblGrid>
      <w:tr w:rsidR="00240F48" w14:paraId="1F5527BD" w14:textId="77777777" w:rsidTr="00240F48">
        <w:trPr>
          <w:cnfStyle w:val="100000000000" w:firstRow="1" w:lastRow="0" w:firstColumn="0" w:lastColumn="0" w:oddVBand="0" w:evenVBand="0" w:oddHBand="0" w:evenHBand="0" w:firstRowFirstColumn="0" w:firstRowLastColumn="0" w:lastRowFirstColumn="0" w:lastRowLastColumn="0"/>
          <w:tblHeader/>
        </w:trPr>
        <w:tc>
          <w:tcPr>
            <w:tcW w:w="650" w:type="dxa"/>
            <w:shd w:val="clear" w:color="auto" w:fill="F1F1F1"/>
            <w:vAlign w:val="center"/>
          </w:tcPr>
          <w:p w14:paraId="248C7700" w14:textId="77777777" w:rsidR="00240F48" w:rsidRDefault="006822DE">
            <w:r>
              <w:rPr>
                <w:b/>
                <w:bCs/>
              </w:rPr>
              <w:t>Lp.</w:t>
            </w:r>
          </w:p>
        </w:tc>
        <w:tc>
          <w:tcPr>
            <w:tcW w:w="6000" w:type="dxa"/>
            <w:shd w:val="clear" w:color="auto" w:fill="F1F1F1"/>
            <w:vAlign w:val="center"/>
          </w:tcPr>
          <w:p w14:paraId="3BBE051B" w14:textId="77777777" w:rsidR="00240F48" w:rsidRDefault="006822DE">
            <w:r>
              <w:rPr>
                <w:b/>
                <w:bCs/>
              </w:rPr>
              <w:t>Nazwa</w:t>
            </w:r>
          </w:p>
        </w:tc>
        <w:tc>
          <w:tcPr>
            <w:tcW w:w="3000" w:type="dxa"/>
            <w:shd w:val="clear" w:color="auto" w:fill="F1F1F1"/>
            <w:vAlign w:val="center"/>
          </w:tcPr>
          <w:p w14:paraId="03D6A8F1" w14:textId="77777777" w:rsidR="00240F48" w:rsidRDefault="006822DE">
            <w:r>
              <w:rPr>
                <w:b/>
                <w:bCs/>
              </w:rPr>
              <w:t>Jednostka odpowiedzialna</w:t>
            </w:r>
          </w:p>
        </w:tc>
        <w:tc>
          <w:tcPr>
            <w:tcW w:w="1300" w:type="dxa"/>
            <w:shd w:val="clear" w:color="auto" w:fill="F1F1F1"/>
            <w:vAlign w:val="center"/>
          </w:tcPr>
          <w:p w14:paraId="5D1BC7A4" w14:textId="77777777" w:rsidR="00240F48" w:rsidRDefault="006822DE">
            <w:r>
              <w:rPr>
                <w:b/>
                <w:bCs/>
              </w:rPr>
              <w:t>Czas trwania [tyg.]</w:t>
            </w:r>
          </w:p>
        </w:tc>
        <w:tc>
          <w:tcPr>
            <w:tcW w:w="1500" w:type="dxa"/>
            <w:shd w:val="clear" w:color="auto" w:fill="F1F1F1"/>
            <w:vAlign w:val="center"/>
          </w:tcPr>
          <w:p w14:paraId="0DC6D139" w14:textId="77777777" w:rsidR="00240F48" w:rsidRDefault="006822DE">
            <w:r>
              <w:rPr>
                <w:b/>
                <w:bCs/>
              </w:rPr>
              <w:t>Szacowany koszt [zł]</w:t>
            </w:r>
          </w:p>
        </w:tc>
      </w:tr>
      <w:tr w:rsidR="00240F48" w14:paraId="33EAE8BB" w14:textId="77777777">
        <w:tc>
          <w:tcPr>
            <w:tcW w:w="0" w:type="auto"/>
          </w:tcPr>
          <w:p w14:paraId="20E241B3" w14:textId="77777777" w:rsidR="00240F48" w:rsidRDefault="006822DE">
            <w:r>
              <w:t>1. 1</w:t>
            </w:r>
          </w:p>
        </w:tc>
        <w:tc>
          <w:tcPr>
            <w:tcW w:w="0" w:type="auto"/>
          </w:tcPr>
          <w:p w14:paraId="22FF20CF" w14:textId="77777777" w:rsidR="00240F48" w:rsidRDefault="006822DE">
            <w:r>
              <w:t>przygotowanie tekstu informacji</w:t>
            </w:r>
          </w:p>
        </w:tc>
        <w:tc>
          <w:tcPr>
            <w:tcW w:w="0" w:type="auto"/>
          </w:tcPr>
          <w:p w14:paraId="309A6231" w14:textId="77777777" w:rsidR="00240F48" w:rsidRDefault="006822DE">
            <w:proofErr w:type="spellStart"/>
            <w:r>
              <w:t>koordynator_ka</w:t>
            </w:r>
            <w:proofErr w:type="spellEnd"/>
            <w:r>
              <w:t xml:space="preserve"> ds. dostępności</w:t>
            </w:r>
          </w:p>
        </w:tc>
        <w:tc>
          <w:tcPr>
            <w:tcW w:w="0" w:type="auto"/>
          </w:tcPr>
          <w:p w14:paraId="2DB5C619" w14:textId="77777777" w:rsidR="00240F48" w:rsidRDefault="006822DE">
            <w:r>
              <w:t>1</w:t>
            </w:r>
          </w:p>
        </w:tc>
        <w:tc>
          <w:tcPr>
            <w:tcW w:w="0" w:type="auto"/>
          </w:tcPr>
          <w:p w14:paraId="317D6DD2" w14:textId="77777777" w:rsidR="00240F48" w:rsidRDefault="006822DE">
            <w:r>
              <w:t>0</w:t>
            </w:r>
          </w:p>
        </w:tc>
      </w:tr>
      <w:tr w:rsidR="00240F48" w14:paraId="2E5BC987" w14:textId="77777777">
        <w:tc>
          <w:tcPr>
            <w:tcW w:w="0" w:type="auto"/>
          </w:tcPr>
          <w:p w14:paraId="55EF26CC" w14:textId="77777777" w:rsidR="00240F48" w:rsidRDefault="006822DE">
            <w:r>
              <w:t>1. 2</w:t>
            </w:r>
          </w:p>
        </w:tc>
        <w:tc>
          <w:tcPr>
            <w:tcW w:w="0" w:type="auto"/>
          </w:tcPr>
          <w:p w14:paraId="52B04A48" w14:textId="77777777" w:rsidR="00240F48" w:rsidRDefault="006822DE">
            <w:r>
              <w:t>wybór podmiotu zewnętrznego wykonującego nagranie</w:t>
            </w:r>
          </w:p>
        </w:tc>
        <w:tc>
          <w:tcPr>
            <w:tcW w:w="0" w:type="auto"/>
          </w:tcPr>
          <w:p w14:paraId="501E94C1" w14:textId="77777777" w:rsidR="00240F48" w:rsidRDefault="006822DE">
            <w:r>
              <w:t>komórka ds. zamówień publicznych</w:t>
            </w:r>
          </w:p>
        </w:tc>
        <w:tc>
          <w:tcPr>
            <w:tcW w:w="0" w:type="auto"/>
          </w:tcPr>
          <w:p w14:paraId="403D9FD5" w14:textId="77777777" w:rsidR="00240F48" w:rsidRDefault="006822DE">
            <w:r>
              <w:t>2</w:t>
            </w:r>
          </w:p>
        </w:tc>
        <w:tc>
          <w:tcPr>
            <w:tcW w:w="0" w:type="auto"/>
          </w:tcPr>
          <w:p w14:paraId="1729818D" w14:textId="77777777" w:rsidR="00240F48" w:rsidRDefault="006822DE">
            <w:r>
              <w:t>0</w:t>
            </w:r>
          </w:p>
        </w:tc>
      </w:tr>
      <w:tr w:rsidR="00240F48" w14:paraId="697B57C6" w14:textId="77777777">
        <w:tc>
          <w:tcPr>
            <w:tcW w:w="0" w:type="auto"/>
          </w:tcPr>
          <w:p w14:paraId="124F0894" w14:textId="77777777" w:rsidR="00240F48" w:rsidRDefault="006822DE">
            <w:r>
              <w:t>1. 3</w:t>
            </w:r>
          </w:p>
        </w:tc>
        <w:tc>
          <w:tcPr>
            <w:tcW w:w="0" w:type="auto"/>
          </w:tcPr>
          <w:p w14:paraId="7D08C2A5" w14:textId="77777777" w:rsidR="00240F48" w:rsidRDefault="006822DE">
            <w:r>
              <w:t>nagranie</w:t>
            </w:r>
          </w:p>
        </w:tc>
        <w:tc>
          <w:tcPr>
            <w:tcW w:w="0" w:type="auto"/>
          </w:tcPr>
          <w:p w14:paraId="54202C93" w14:textId="77777777" w:rsidR="00240F48" w:rsidRDefault="006822DE">
            <w:r>
              <w:t>podmiot zewnętrzny</w:t>
            </w:r>
          </w:p>
        </w:tc>
        <w:tc>
          <w:tcPr>
            <w:tcW w:w="0" w:type="auto"/>
          </w:tcPr>
          <w:p w14:paraId="715AEE53" w14:textId="77777777" w:rsidR="00240F48" w:rsidRDefault="006822DE">
            <w:r>
              <w:t>2</w:t>
            </w:r>
          </w:p>
        </w:tc>
        <w:tc>
          <w:tcPr>
            <w:tcW w:w="0" w:type="auto"/>
          </w:tcPr>
          <w:p w14:paraId="4875C7B5" w14:textId="77777777" w:rsidR="00240F48" w:rsidRDefault="006822DE">
            <w:r>
              <w:t>5000</w:t>
            </w:r>
          </w:p>
        </w:tc>
      </w:tr>
      <w:tr w:rsidR="00240F48" w14:paraId="785062A1" w14:textId="77777777">
        <w:tc>
          <w:tcPr>
            <w:tcW w:w="0" w:type="auto"/>
          </w:tcPr>
          <w:p w14:paraId="3BE32BC9" w14:textId="77777777" w:rsidR="00240F48" w:rsidRDefault="006822DE">
            <w:r>
              <w:lastRenderedPageBreak/>
              <w:t>1. 4</w:t>
            </w:r>
          </w:p>
        </w:tc>
        <w:tc>
          <w:tcPr>
            <w:tcW w:w="0" w:type="auto"/>
          </w:tcPr>
          <w:p w14:paraId="1513843B" w14:textId="77777777" w:rsidR="00240F48" w:rsidRDefault="006822DE">
            <w:r>
              <w:t>umieszczenie tekstu do odczytu maszynowego oraz nagrania na stronie www</w:t>
            </w:r>
          </w:p>
        </w:tc>
        <w:tc>
          <w:tcPr>
            <w:tcW w:w="0" w:type="auto"/>
          </w:tcPr>
          <w:p w14:paraId="28C4867B" w14:textId="77777777" w:rsidR="00240F48" w:rsidRDefault="006822DE">
            <w:r>
              <w:t>komórka IT/</w:t>
            </w:r>
            <w:proofErr w:type="spellStart"/>
            <w:r>
              <w:t>redaktor_ka</w:t>
            </w:r>
            <w:proofErr w:type="spellEnd"/>
            <w:r>
              <w:t xml:space="preserve"> strony www</w:t>
            </w:r>
          </w:p>
        </w:tc>
        <w:tc>
          <w:tcPr>
            <w:tcW w:w="0" w:type="auto"/>
          </w:tcPr>
          <w:p w14:paraId="1667D542" w14:textId="77777777" w:rsidR="00240F48" w:rsidRDefault="006822DE">
            <w:r>
              <w:t>1</w:t>
            </w:r>
          </w:p>
        </w:tc>
        <w:tc>
          <w:tcPr>
            <w:tcW w:w="0" w:type="auto"/>
          </w:tcPr>
          <w:p w14:paraId="286CFDC6" w14:textId="77777777" w:rsidR="00240F48" w:rsidRDefault="006822DE">
            <w:r>
              <w:t>0</w:t>
            </w:r>
          </w:p>
        </w:tc>
      </w:tr>
    </w:tbl>
    <w:p w14:paraId="3EE4A230" w14:textId="77777777" w:rsidR="00240F48" w:rsidRDefault="00240F48"/>
    <w:p w14:paraId="642EF443" w14:textId="77777777" w:rsidR="00240F48" w:rsidRDefault="006822DE">
      <w:pPr>
        <w:pStyle w:val="Nagwek4"/>
      </w:pPr>
      <w:bookmarkStart w:id="28" w:name="_Toc29"/>
      <w:r>
        <w:t>2. Informacja o sposobach kontaktu z podmiotem nagranie z napisami, dźwiękiem i tłumaczeniem na PJM</w:t>
      </w:r>
      <w:bookmarkEnd w:id="28"/>
    </w:p>
    <w:p w14:paraId="785D8C99" w14:textId="77777777" w:rsidR="00240F48" w:rsidRDefault="006822DE">
      <w:r>
        <w:t>Wynika z : art.6 ust. 3 pkt. a) ustawy z dnia 19 lipca 2019 r. o zapewnianiu dostępności osobom ze szczególnymi potrzebami oraz art. 3 pkt 5 ustawy z dnia 19 sierpnia 2011 r. o języku migowym i innych środkach komunikowania się poz. 1824 oraz z 2022 r. poz. 583 i 830) cel: zapewnienie dostępu do informacji.</w:t>
      </w:r>
    </w:p>
    <w:p w14:paraId="37E7B6C1" w14:textId="77777777" w:rsidR="00240F48" w:rsidRDefault="006822DE">
      <w:r>
        <w:rPr>
          <w:b/>
          <w:bCs/>
        </w:rPr>
        <w:t xml:space="preserve">Priorytet: </w:t>
      </w:r>
      <w:r>
        <w:t>Średni - wynikający z dobrych praktyk, ale nie z przepisów</w:t>
      </w:r>
    </w:p>
    <w:p w14:paraId="4F5AD69D" w14:textId="77777777" w:rsidR="00240F48" w:rsidRDefault="006822DE">
      <w:r>
        <w:rPr>
          <w:b/>
          <w:bCs/>
        </w:rPr>
        <w:t xml:space="preserve">Data początkowa: </w:t>
      </w:r>
      <w:r>
        <w:t>2025-01-01</w:t>
      </w:r>
    </w:p>
    <w:p w14:paraId="6AE83055" w14:textId="77777777" w:rsidR="00240F48" w:rsidRDefault="00240F48"/>
    <w:p w14:paraId="68930AE9" w14:textId="77777777" w:rsidR="00240F48" w:rsidRDefault="006822DE">
      <w:pPr>
        <w:pStyle w:val="Nagwek5"/>
      </w:pPr>
      <w:bookmarkStart w:id="29" w:name="_Toc30"/>
      <w:r>
        <w:t>Zadania</w:t>
      </w:r>
      <w:bookmarkEnd w:id="29"/>
    </w:p>
    <w:tbl>
      <w:tblPr>
        <w:tblStyle w:val="FancyTable"/>
        <w:tblW w:w="0" w:type="auto"/>
        <w:tblInd w:w="0" w:type="dxa"/>
        <w:tblLook w:val="04A0" w:firstRow="1" w:lastRow="0" w:firstColumn="1" w:lastColumn="0" w:noHBand="0" w:noVBand="1"/>
      </w:tblPr>
      <w:tblGrid>
        <w:gridCol w:w="789"/>
        <w:gridCol w:w="6824"/>
        <w:gridCol w:w="3329"/>
        <w:gridCol w:w="1379"/>
        <w:gridCol w:w="1636"/>
      </w:tblGrid>
      <w:tr w:rsidR="00240F48" w14:paraId="30C51C2D" w14:textId="77777777" w:rsidTr="00240F48">
        <w:trPr>
          <w:cnfStyle w:val="100000000000" w:firstRow="1" w:lastRow="0" w:firstColumn="0" w:lastColumn="0" w:oddVBand="0" w:evenVBand="0" w:oddHBand="0" w:evenHBand="0" w:firstRowFirstColumn="0" w:firstRowLastColumn="0" w:lastRowFirstColumn="0" w:lastRowLastColumn="0"/>
          <w:tblHeader/>
        </w:trPr>
        <w:tc>
          <w:tcPr>
            <w:tcW w:w="650" w:type="dxa"/>
            <w:shd w:val="clear" w:color="auto" w:fill="F1F1F1"/>
            <w:vAlign w:val="center"/>
          </w:tcPr>
          <w:p w14:paraId="6C168B59" w14:textId="77777777" w:rsidR="00240F48" w:rsidRDefault="006822DE">
            <w:r>
              <w:rPr>
                <w:b/>
                <w:bCs/>
              </w:rPr>
              <w:lastRenderedPageBreak/>
              <w:t>Lp.</w:t>
            </w:r>
          </w:p>
        </w:tc>
        <w:tc>
          <w:tcPr>
            <w:tcW w:w="6000" w:type="dxa"/>
            <w:shd w:val="clear" w:color="auto" w:fill="F1F1F1"/>
            <w:vAlign w:val="center"/>
          </w:tcPr>
          <w:p w14:paraId="37ECB517" w14:textId="77777777" w:rsidR="00240F48" w:rsidRDefault="006822DE">
            <w:r>
              <w:rPr>
                <w:b/>
                <w:bCs/>
              </w:rPr>
              <w:t>Nazwa</w:t>
            </w:r>
          </w:p>
        </w:tc>
        <w:tc>
          <w:tcPr>
            <w:tcW w:w="3000" w:type="dxa"/>
            <w:shd w:val="clear" w:color="auto" w:fill="F1F1F1"/>
            <w:vAlign w:val="center"/>
          </w:tcPr>
          <w:p w14:paraId="0EEC1298" w14:textId="77777777" w:rsidR="00240F48" w:rsidRDefault="006822DE">
            <w:r>
              <w:rPr>
                <w:b/>
                <w:bCs/>
              </w:rPr>
              <w:t>Jednostka odpowiedzialna</w:t>
            </w:r>
          </w:p>
        </w:tc>
        <w:tc>
          <w:tcPr>
            <w:tcW w:w="1300" w:type="dxa"/>
            <w:shd w:val="clear" w:color="auto" w:fill="F1F1F1"/>
            <w:vAlign w:val="center"/>
          </w:tcPr>
          <w:p w14:paraId="1191FF87" w14:textId="77777777" w:rsidR="00240F48" w:rsidRDefault="006822DE">
            <w:r>
              <w:rPr>
                <w:b/>
                <w:bCs/>
              </w:rPr>
              <w:t>Czas trwania [tyg.]</w:t>
            </w:r>
          </w:p>
        </w:tc>
        <w:tc>
          <w:tcPr>
            <w:tcW w:w="1500" w:type="dxa"/>
            <w:shd w:val="clear" w:color="auto" w:fill="F1F1F1"/>
            <w:vAlign w:val="center"/>
          </w:tcPr>
          <w:p w14:paraId="29049B43" w14:textId="77777777" w:rsidR="00240F48" w:rsidRDefault="006822DE">
            <w:r>
              <w:rPr>
                <w:b/>
                <w:bCs/>
              </w:rPr>
              <w:t>Szacowany koszt [zł]</w:t>
            </w:r>
          </w:p>
        </w:tc>
      </w:tr>
      <w:tr w:rsidR="00240F48" w14:paraId="4DADF852" w14:textId="77777777">
        <w:tc>
          <w:tcPr>
            <w:tcW w:w="0" w:type="auto"/>
          </w:tcPr>
          <w:p w14:paraId="14D6C517" w14:textId="77777777" w:rsidR="00240F48" w:rsidRDefault="006822DE">
            <w:r>
              <w:t>2. 1</w:t>
            </w:r>
          </w:p>
        </w:tc>
        <w:tc>
          <w:tcPr>
            <w:tcW w:w="0" w:type="auto"/>
          </w:tcPr>
          <w:p w14:paraId="0E53B590" w14:textId="77777777" w:rsidR="00240F48" w:rsidRDefault="006822DE">
            <w:r>
              <w:t>przygotowanie tekstu informacji</w:t>
            </w:r>
          </w:p>
        </w:tc>
        <w:tc>
          <w:tcPr>
            <w:tcW w:w="0" w:type="auto"/>
          </w:tcPr>
          <w:p w14:paraId="3C68FD40" w14:textId="77777777" w:rsidR="00240F48" w:rsidRDefault="006822DE">
            <w:proofErr w:type="spellStart"/>
            <w:r>
              <w:t>koordynator_ka</w:t>
            </w:r>
            <w:proofErr w:type="spellEnd"/>
            <w:r>
              <w:t xml:space="preserve"> ds. dostępności</w:t>
            </w:r>
          </w:p>
        </w:tc>
        <w:tc>
          <w:tcPr>
            <w:tcW w:w="0" w:type="auto"/>
          </w:tcPr>
          <w:p w14:paraId="22C852F9" w14:textId="77777777" w:rsidR="00240F48" w:rsidRDefault="006822DE">
            <w:r>
              <w:t>1</w:t>
            </w:r>
          </w:p>
        </w:tc>
        <w:tc>
          <w:tcPr>
            <w:tcW w:w="0" w:type="auto"/>
          </w:tcPr>
          <w:p w14:paraId="7A23E24F" w14:textId="77777777" w:rsidR="00240F48" w:rsidRDefault="006822DE">
            <w:r>
              <w:t>0</w:t>
            </w:r>
          </w:p>
        </w:tc>
      </w:tr>
      <w:tr w:rsidR="00240F48" w14:paraId="7B6113E8" w14:textId="77777777">
        <w:tc>
          <w:tcPr>
            <w:tcW w:w="0" w:type="auto"/>
          </w:tcPr>
          <w:p w14:paraId="261C32F0" w14:textId="77777777" w:rsidR="00240F48" w:rsidRDefault="006822DE">
            <w:r>
              <w:t>2. 2</w:t>
            </w:r>
          </w:p>
        </w:tc>
        <w:tc>
          <w:tcPr>
            <w:tcW w:w="0" w:type="auto"/>
          </w:tcPr>
          <w:p w14:paraId="22DAF02A" w14:textId="77777777" w:rsidR="00240F48" w:rsidRDefault="006822DE">
            <w:r>
              <w:t>wybór podmiotu zewnętrznego wykonującego nagranie</w:t>
            </w:r>
          </w:p>
        </w:tc>
        <w:tc>
          <w:tcPr>
            <w:tcW w:w="0" w:type="auto"/>
          </w:tcPr>
          <w:p w14:paraId="443C3FF8" w14:textId="77777777" w:rsidR="00240F48" w:rsidRDefault="006822DE">
            <w:r>
              <w:t>komórka ds. zamówień publicznych</w:t>
            </w:r>
          </w:p>
        </w:tc>
        <w:tc>
          <w:tcPr>
            <w:tcW w:w="0" w:type="auto"/>
          </w:tcPr>
          <w:p w14:paraId="566ED639" w14:textId="77777777" w:rsidR="00240F48" w:rsidRDefault="006822DE">
            <w:r>
              <w:t>2</w:t>
            </w:r>
          </w:p>
        </w:tc>
        <w:tc>
          <w:tcPr>
            <w:tcW w:w="0" w:type="auto"/>
          </w:tcPr>
          <w:p w14:paraId="751D2D55" w14:textId="77777777" w:rsidR="00240F48" w:rsidRDefault="006822DE">
            <w:r>
              <w:t>0</w:t>
            </w:r>
          </w:p>
        </w:tc>
      </w:tr>
      <w:tr w:rsidR="00240F48" w14:paraId="753BD8FF" w14:textId="77777777">
        <w:tc>
          <w:tcPr>
            <w:tcW w:w="0" w:type="auto"/>
          </w:tcPr>
          <w:p w14:paraId="56459933" w14:textId="77777777" w:rsidR="00240F48" w:rsidRDefault="006822DE">
            <w:r>
              <w:t>2. 3</w:t>
            </w:r>
          </w:p>
        </w:tc>
        <w:tc>
          <w:tcPr>
            <w:tcW w:w="0" w:type="auto"/>
          </w:tcPr>
          <w:p w14:paraId="47132559" w14:textId="77777777" w:rsidR="00240F48" w:rsidRDefault="006822DE">
            <w:r>
              <w:t>nagranie</w:t>
            </w:r>
          </w:p>
        </w:tc>
        <w:tc>
          <w:tcPr>
            <w:tcW w:w="0" w:type="auto"/>
          </w:tcPr>
          <w:p w14:paraId="448CAFC8" w14:textId="77777777" w:rsidR="00240F48" w:rsidRDefault="006822DE">
            <w:r>
              <w:t>podmiot zewnętrzny</w:t>
            </w:r>
          </w:p>
        </w:tc>
        <w:tc>
          <w:tcPr>
            <w:tcW w:w="0" w:type="auto"/>
          </w:tcPr>
          <w:p w14:paraId="64406D70" w14:textId="77777777" w:rsidR="00240F48" w:rsidRDefault="006822DE">
            <w:r>
              <w:t>2</w:t>
            </w:r>
          </w:p>
        </w:tc>
        <w:tc>
          <w:tcPr>
            <w:tcW w:w="0" w:type="auto"/>
          </w:tcPr>
          <w:p w14:paraId="16B33D1A" w14:textId="77777777" w:rsidR="00240F48" w:rsidRDefault="006822DE">
            <w:r>
              <w:t>3000</w:t>
            </w:r>
          </w:p>
        </w:tc>
      </w:tr>
      <w:tr w:rsidR="00240F48" w14:paraId="7A9A6A62" w14:textId="77777777">
        <w:tc>
          <w:tcPr>
            <w:tcW w:w="0" w:type="auto"/>
          </w:tcPr>
          <w:p w14:paraId="1400A494" w14:textId="77777777" w:rsidR="00240F48" w:rsidRDefault="006822DE">
            <w:r>
              <w:t>2. 4</w:t>
            </w:r>
          </w:p>
        </w:tc>
        <w:tc>
          <w:tcPr>
            <w:tcW w:w="0" w:type="auto"/>
          </w:tcPr>
          <w:p w14:paraId="77B671A4" w14:textId="77777777" w:rsidR="00240F48" w:rsidRDefault="006822DE">
            <w:r>
              <w:t>umieszczenie tekstu do odczytu maszynowego oraz nagrania na stronie www</w:t>
            </w:r>
          </w:p>
        </w:tc>
        <w:tc>
          <w:tcPr>
            <w:tcW w:w="0" w:type="auto"/>
          </w:tcPr>
          <w:p w14:paraId="2D32A368" w14:textId="77777777" w:rsidR="00240F48" w:rsidRDefault="006822DE">
            <w:r>
              <w:t>komórka IT/</w:t>
            </w:r>
            <w:proofErr w:type="spellStart"/>
            <w:r>
              <w:t>redaktor_ka</w:t>
            </w:r>
            <w:proofErr w:type="spellEnd"/>
            <w:r>
              <w:t xml:space="preserve"> strony www</w:t>
            </w:r>
          </w:p>
        </w:tc>
        <w:tc>
          <w:tcPr>
            <w:tcW w:w="0" w:type="auto"/>
          </w:tcPr>
          <w:p w14:paraId="0AB385F5" w14:textId="77777777" w:rsidR="00240F48" w:rsidRDefault="006822DE">
            <w:r>
              <w:t>1</w:t>
            </w:r>
          </w:p>
        </w:tc>
        <w:tc>
          <w:tcPr>
            <w:tcW w:w="0" w:type="auto"/>
          </w:tcPr>
          <w:p w14:paraId="2426ABD2" w14:textId="77777777" w:rsidR="00240F48" w:rsidRDefault="006822DE">
            <w:r>
              <w:t>0</w:t>
            </w:r>
          </w:p>
        </w:tc>
      </w:tr>
    </w:tbl>
    <w:p w14:paraId="10F01C4D" w14:textId="77777777" w:rsidR="00240F48" w:rsidRDefault="00240F48"/>
    <w:p w14:paraId="667A829F" w14:textId="77777777" w:rsidR="00240F48" w:rsidRDefault="006822DE">
      <w:pPr>
        <w:pStyle w:val="Nagwek4"/>
      </w:pPr>
      <w:bookmarkStart w:id="30" w:name="_Toc31"/>
      <w:r>
        <w:t>3. Nawiązanie współpracy z tłumaczami PJM</w:t>
      </w:r>
      <w:bookmarkEnd w:id="30"/>
    </w:p>
    <w:p w14:paraId="04F20700" w14:textId="77777777" w:rsidR="00240F48" w:rsidRDefault="006822DE">
      <w:r>
        <w:t>Wynika z : art.6 ust. 3 pkt. a) ustawy z dnia 19 lipca 2019 r. o zapewnianiu dostępności osobom ze szczególnymi potrzebami oraz z ustawy z dnia 19 sierpnia 2011 r. o języku migowym i innych środkach komunikowania się poz. 1824 oraz z 2022 r. poz. 583 i 830). cel: zapewnienie dostępu do informacji.</w:t>
      </w:r>
    </w:p>
    <w:p w14:paraId="54033A6E" w14:textId="77777777" w:rsidR="00240F48" w:rsidRDefault="006822DE">
      <w:r>
        <w:rPr>
          <w:b/>
          <w:bCs/>
        </w:rPr>
        <w:t xml:space="preserve">Priorytet: </w:t>
      </w:r>
      <w:r>
        <w:t>Wysoki - wynikający wprost z przepisów</w:t>
      </w:r>
    </w:p>
    <w:p w14:paraId="1AE566FA" w14:textId="77777777" w:rsidR="00240F48" w:rsidRDefault="006822DE">
      <w:r>
        <w:rPr>
          <w:b/>
          <w:bCs/>
        </w:rPr>
        <w:t xml:space="preserve">Data początkowa: </w:t>
      </w:r>
      <w:r>
        <w:t>2025-01-01</w:t>
      </w:r>
    </w:p>
    <w:p w14:paraId="6DAC5691" w14:textId="77777777" w:rsidR="00240F48" w:rsidRDefault="00240F48"/>
    <w:p w14:paraId="0781D90A" w14:textId="77777777" w:rsidR="00240F48" w:rsidRDefault="006822DE">
      <w:pPr>
        <w:pStyle w:val="Nagwek5"/>
      </w:pPr>
      <w:bookmarkStart w:id="31" w:name="_Toc32"/>
      <w:r>
        <w:lastRenderedPageBreak/>
        <w:t>Zadania</w:t>
      </w:r>
      <w:bookmarkEnd w:id="31"/>
    </w:p>
    <w:tbl>
      <w:tblPr>
        <w:tblStyle w:val="FancyTable"/>
        <w:tblW w:w="0" w:type="auto"/>
        <w:tblInd w:w="0" w:type="dxa"/>
        <w:tblLook w:val="04A0" w:firstRow="1" w:lastRow="0" w:firstColumn="1" w:lastColumn="0" w:noHBand="0" w:noVBand="1"/>
      </w:tblPr>
      <w:tblGrid>
        <w:gridCol w:w="658"/>
        <w:gridCol w:w="8312"/>
        <w:gridCol w:w="2404"/>
        <w:gridCol w:w="1116"/>
        <w:gridCol w:w="1467"/>
      </w:tblGrid>
      <w:tr w:rsidR="00240F48" w14:paraId="55F9AA63" w14:textId="77777777" w:rsidTr="00240F48">
        <w:trPr>
          <w:cnfStyle w:val="100000000000" w:firstRow="1" w:lastRow="0" w:firstColumn="0" w:lastColumn="0" w:oddVBand="0" w:evenVBand="0" w:oddHBand="0" w:evenHBand="0" w:firstRowFirstColumn="0" w:firstRowLastColumn="0" w:lastRowFirstColumn="0" w:lastRowLastColumn="0"/>
          <w:tblHeader/>
        </w:trPr>
        <w:tc>
          <w:tcPr>
            <w:tcW w:w="650" w:type="dxa"/>
            <w:shd w:val="clear" w:color="auto" w:fill="F1F1F1"/>
            <w:vAlign w:val="center"/>
          </w:tcPr>
          <w:p w14:paraId="1B6FF887" w14:textId="77777777" w:rsidR="00240F48" w:rsidRDefault="006822DE">
            <w:r>
              <w:rPr>
                <w:b/>
                <w:bCs/>
              </w:rPr>
              <w:t>Lp.</w:t>
            </w:r>
          </w:p>
        </w:tc>
        <w:tc>
          <w:tcPr>
            <w:tcW w:w="6000" w:type="dxa"/>
            <w:shd w:val="clear" w:color="auto" w:fill="F1F1F1"/>
            <w:vAlign w:val="center"/>
          </w:tcPr>
          <w:p w14:paraId="319E06BF" w14:textId="77777777" w:rsidR="00240F48" w:rsidRDefault="006822DE">
            <w:r>
              <w:rPr>
                <w:b/>
                <w:bCs/>
              </w:rPr>
              <w:t>Nazwa</w:t>
            </w:r>
          </w:p>
        </w:tc>
        <w:tc>
          <w:tcPr>
            <w:tcW w:w="3000" w:type="dxa"/>
            <w:shd w:val="clear" w:color="auto" w:fill="F1F1F1"/>
            <w:vAlign w:val="center"/>
          </w:tcPr>
          <w:p w14:paraId="16758D9A" w14:textId="77777777" w:rsidR="00240F48" w:rsidRDefault="006822DE">
            <w:r>
              <w:rPr>
                <w:b/>
                <w:bCs/>
              </w:rPr>
              <w:t>Jednostka odpowiedzialna</w:t>
            </w:r>
          </w:p>
        </w:tc>
        <w:tc>
          <w:tcPr>
            <w:tcW w:w="1300" w:type="dxa"/>
            <w:shd w:val="clear" w:color="auto" w:fill="F1F1F1"/>
            <w:vAlign w:val="center"/>
          </w:tcPr>
          <w:p w14:paraId="36C619F9" w14:textId="77777777" w:rsidR="00240F48" w:rsidRDefault="006822DE">
            <w:r>
              <w:rPr>
                <w:b/>
                <w:bCs/>
              </w:rPr>
              <w:t>Czas trwania [tyg.]</w:t>
            </w:r>
          </w:p>
        </w:tc>
        <w:tc>
          <w:tcPr>
            <w:tcW w:w="1500" w:type="dxa"/>
            <w:shd w:val="clear" w:color="auto" w:fill="F1F1F1"/>
            <w:vAlign w:val="center"/>
          </w:tcPr>
          <w:p w14:paraId="68DF34CE" w14:textId="77777777" w:rsidR="00240F48" w:rsidRDefault="006822DE">
            <w:r>
              <w:rPr>
                <w:b/>
                <w:bCs/>
              </w:rPr>
              <w:t>Szacowany koszt [zł]</w:t>
            </w:r>
          </w:p>
        </w:tc>
      </w:tr>
      <w:tr w:rsidR="00240F48" w14:paraId="1E364168" w14:textId="77777777">
        <w:tc>
          <w:tcPr>
            <w:tcW w:w="0" w:type="auto"/>
          </w:tcPr>
          <w:p w14:paraId="660A72DA" w14:textId="77777777" w:rsidR="00240F48" w:rsidRDefault="006822DE">
            <w:r>
              <w:t>3. 1</w:t>
            </w:r>
          </w:p>
        </w:tc>
        <w:tc>
          <w:tcPr>
            <w:tcW w:w="0" w:type="auto"/>
          </w:tcPr>
          <w:p w14:paraId="39E4FBB3" w14:textId="77777777" w:rsidR="00240F48" w:rsidRDefault="006822DE">
            <w:r>
              <w:t>wybór podmiotu zewnętrznego wykonującego tłumaczenie</w:t>
            </w:r>
          </w:p>
        </w:tc>
        <w:tc>
          <w:tcPr>
            <w:tcW w:w="0" w:type="auto"/>
          </w:tcPr>
          <w:p w14:paraId="2098C816" w14:textId="77777777" w:rsidR="00240F48" w:rsidRDefault="006822DE">
            <w:r>
              <w:t>komórka ds. zamówień publicznych</w:t>
            </w:r>
          </w:p>
        </w:tc>
        <w:tc>
          <w:tcPr>
            <w:tcW w:w="0" w:type="auto"/>
          </w:tcPr>
          <w:p w14:paraId="2040C777" w14:textId="77777777" w:rsidR="00240F48" w:rsidRDefault="006822DE">
            <w:r>
              <w:t>4</w:t>
            </w:r>
          </w:p>
        </w:tc>
        <w:tc>
          <w:tcPr>
            <w:tcW w:w="0" w:type="auto"/>
          </w:tcPr>
          <w:p w14:paraId="7030E10A" w14:textId="77777777" w:rsidR="00240F48" w:rsidRDefault="006822DE">
            <w:r>
              <w:t>0</w:t>
            </w:r>
          </w:p>
        </w:tc>
      </w:tr>
      <w:tr w:rsidR="00240F48" w14:paraId="15F30C76" w14:textId="77777777">
        <w:tc>
          <w:tcPr>
            <w:tcW w:w="0" w:type="auto"/>
          </w:tcPr>
          <w:p w14:paraId="22780787" w14:textId="77777777" w:rsidR="00240F48" w:rsidRDefault="006822DE">
            <w:r>
              <w:t>3. 2</w:t>
            </w:r>
          </w:p>
        </w:tc>
        <w:tc>
          <w:tcPr>
            <w:tcW w:w="0" w:type="auto"/>
          </w:tcPr>
          <w:p w14:paraId="71C58A3A" w14:textId="77777777" w:rsidR="00240F48" w:rsidRDefault="006822DE">
            <w:r>
              <w:t>ustalenie zasad współpracy oraz komunikowania się przy realizacji usługi</w:t>
            </w:r>
          </w:p>
        </w:tc>
        <w:tc>
          <w:tcPr>
            <w:tcW w:w="0" w:type="auto"/>
          </w:tcPr>
          <w:p w14:paraId="4254B826" w14:textId="77777777" w:rsidR="00240F48" w:rsidRDefault="006822DE">
            <w:r>
              <w:t>administrator budynku</w:t>
            </w:r>
          </w:p>
        </w:tc>
        <w:tc>
          <w:tcPr>
            <w:tcW w:w="0" w:type="auto"/>
          </w:tcPr>
          <w:p w14:paraId="472964FE" w14:textId="77777777" w:rsidR="00240F48" w:rsidRDefault="006822DE">
            <w:r>
              <w:t>2</w:t>
            </w:r>
          </w:p>
        </w:tc>
        <w:tc>
          <w:tcPr>
            <w:tcW w:w="0" w:type="auto"/>
          </w:tcPr>
          <w:p w14:paraId="1A14404A" w14:textId="77777777" w:rsidR="00240F48" w:rsidRDefault="006822DE">
            <w:r>
              <w:t>0</w:t>
            </w:r>
          </w:p>
        </w:tc>
      </w:tr>
      <w:tr w:rsidR="00240F48" w14:paraId="710ACF8D" w14:textId="77777777">
        <w:tc>
          <w:tcPr>
            <w:tcW w:w="0" w:type="auto"/>
          </w:tcPr>
          <w:p w14:paraId="2831B979" w14:textId="77777777" w:rsidR="00240F48" w:rsidRDefault="006822DE">
            <w:r>
              <w:t>3. 3</w:t>
            </w:r>
          </w:p>
        </w:tc>
        <w:tc>
          <w:tcPr>
            <w:tcW w:w="0" w:type="auto"/>
          </w:tcPr>
          <w:p w14:paraId="16A5300D" w14:textId="77777777" w:rsidR="00240F48" w:rsidRDefault="006822DE">
            <w:r>
              <w:t>podpisanie umowy z podmiotem zewnętrznym</w:t>
            </w:r>
          </w:p>
        </w:tc>
        <w:tc>
          <w:tcPr>
            <w:tcW w:w="0" w:type="auto"/>
          </w:tcPr>
          <w:p w14:paraId="5A311513" w14:textId="77777777" w:rsidR="00240F48" w:rsidRDefault="006822DE">
            <w:r>
              <w:t>administrator budynku</w:t>
            </w:r>
          </w:p>
        </w:tc>
        <w:tc>
          <w:tcPr>
            <w:tcW w:w="0" w:type="auto"/>
          </w:tcPr>
          <w:p w14:paraId="28025624" w14:textId="77777777" w:rsidR="00240F48" w:rsidRDefault="006822DE">
            <w:r>
              <w:t>2</w:t>
            </w:r>
          </w:p>
        </w:tc>
        <w:tc>
          <w:tcPr>
            <w:tcW w:w="0" w:type="auto"/>
          </w:tcPr>
          <w:p w14:paraId="7CAF6D8E" w14:textId="77777777" w:rsidR="00240F48" w:rsidRDefault="006822DE">
            <w:r>
              <w:t>15000</w:t>
            </w:r>
          </w:p>
        </w:tc>
      </w:tr>
      <w:tr w:rsidR="00240F48" w14:paraId="07DB92BA" w14:textId="77777777">
        <w:tc>
          <w:tcPr>
            <w:tcW w:w="0" w:type="auto"/>
          </w:tcPr>
          <w:p w14:paraId="46C954E0" w14:textId="77777777" w:rsidR="00240F48" w:rsidRDefault="006822DE">
            <w:r>
              <w:t>3. 4</w:t>
            </w:r>
          </w:p>
        </w:tc>
        <w:tc>
          <w:tcPr>
            <w:tcW w:w="0" w:type="auto"/>
          </w:tcPr>
          <w:p w14:paraId="34C9EA92" w14:textId="77777777" w:rsidR="00240F48" w:rsidRDefault="006822DE">
            <w:r>
              <w:t xml:space="preserve">umieszczenie informacji o dostępności usługi tłumacza PJM w stronie www podmiotu (np. zakładka kontakt lub inna dedykowana dostępności) </w:t>
            </w:r>
            <w:proofErr w:type="spellStart"/>
            <w:r>
              <w:t>responsible</w:t>
            </w:r>
            <w:proofErr w:type="spellEnd"/>
            <w:r>
              <w:t>: komórka IT/</w:t>
            </w:r>
            <w:proofErr w:type="spellStart"/>
            <w:r>
              <w:t>redaktor_ka</w:t>
            </w:r>
            <w:proofErr w:type="spellEnd"/>
            <w:r>
              <w:t xml:space="preserve"> strony www</w:t>
            </w:r>
          </w:p>
        </w:tc>
        <w:tc>
          <w:tcPr>
            <w:tcW w:w="0" w:type="auto"/>
          </w:tcPr>
          <w:p w14:paraId="4138AAAC" w14:textId="77777777" w:rsidR="00240F48" w:rsidRDefault="006822DE">
            <w:r>
              <w:t>administrator budynku</w:t>
            </w:r>
          </w:p>
        </w:tc>
        <w:tc>
          <w:tcPr>
            <w:tcW w:w="0" w:type="auto"/>
          </w:tcPr>
          <w:p w14:paraId="35F854D6" w14:textId="77777777" w:rsidR="00240F48" w:rsidRDefault="006822DE">
            <w:r>
              <w:t>1</w:t>
            </w:r>
          </w:p>
        </w:tc>
        <w:tc>
          <w:tcPr>
            <w:tcW w:w="0" w:type="auto"/>
          </w:tcPr>
          <w:p w14:paraId="12DB731B" w14:textId="77777777" w:rsidR="00240F48" w:rsidRDefault="006822DE">
            <w:r>
              <w:t>0</w:t>
            </w:r>
          </w:p>
        </w:tc>
      </w:tr>
    </w:tbl>
    <w:p w14:paraId="0D989ABA" w14:textId="77777777" w:rsidR="00240F48" w:rsidRDefault="00240F48"/>
    <w:p w14:paraId="32748B0B" w14:textId="77777777" w:rsidR="00240F48" w:rsidRDefault="006822DE">
      <w:pPr>
        <w:pStyle w:val="Nagwek4"/>
      </w:pPr>
      <w:bookmarkStart w:id="32" w:name="_Toc33"/>
      <w:r>
        <w:t>4. Zakup pętli indukcyjnej stałej wraz ze szkoleniem pracowników z obsługi pętli</w:t>
      </w:r>
      <w:bookmarkEnd w:id="32"/>
    </w:p>
    <w:p w14:paraId="3C06E4B0" w14:textId="77777777" w:rsidR="00240F48" w:rsidRDefault="006822DE">
      <w:r>
        <w:t>Zakup pętli indukcyjnej stałej do dyspozycji klientów ze szczególnymi potrzebami cel: ułatwienie w komunikacji z osobami z problemami słuchu.</w:t>
      </w:r>
    </w:p>
    <w:p w14:paraId="6F7FF68C" w14:textId="77777777" w:rsidR="00240F48" w:rsidRDefault="006822DE">
      <w:r>
        <w:t>Stosownie do przepisów art. 14 w związku z art. 6 ustawy z dnia 19 lipca 2019 r. o zapewnianiu dostępności osobom ze szczególnymi potrzebami należy instalacja urządzeń lub innych środków technicznych do obsługi osób słabosłyszących, w szczególności pętli indukcyjnych, systemów FM lub urządzeń opartych o inne technologie, których celem jest wspomaganie słyszenia:</w:t>
      </w:r>
    </w:p>
    <w:p w14:paraId="1B22450F" w14:textId="77777777" w:rsidR="00240F48" w:rsidRDefault="006822DE">
      <w:r>
        <w:lastRenderedPageBreak/>
        <w:t>- pętle indukcyjne, tj. urządzenia ułatwiające słyszenie i rozróżnianie mowy, które zmieniają dźwięk na fale elektromagnetyczne i w ten sposób dostarczają go do aparatu słuchowego osoby słabosłyszącej,</w:t>
      </w:r>
      <w:r>
        <w:br/>
        <w:t>- systemy FM/ IR – działające podobnie jak pętla indukcyjna, wykorzystujące jako nośnik dźwięku fale radiowe (FM) lub podczerwień (IR).</w:t>
      </w:r>
      <w:r>
        <w:br/>
        <w:t>- systemy Bluetooth – oparte o standard bezprzewodowej komunikacji krótkiego zasięgu ‘Bluetooth’, działające podobnie jak bezprzewodowy zestaw głośnomówiący.</w:t>
      </w:r>
    </w:p>
    <w:p w14:paraId="0CC00F05" w14:textId="77777777" w:rsidR="00240F48" w:rsidRDefault="006822DE">
      <w:r>
        <w:rPr>
          <w:b/>
          <w:bCs/>
        </w:rPr>
        <w:t xml:space="preserve">Priorytet: </w:t>
      </w:r>
      <w:r>
        <w:t>Wysoki - wynikający wprost z przepisów</w:t>
      </w:r>
    </w:p>
    <w:p w14:paraId="3F0CD9A1" w14:textId="77777777" w:rsidR="00240F48" w:rsidRDefault="006822DE">
      <w:r>
        <w:rPr>
          <w:b/>
          <w:bCs/>
        </w:rPr>
        <w:t xml:space="preserve">Data początkowa: </w:t>
      </w:r>
      <w:r>
        <w:t>2025-03-01</w:t>
      </w:r>
    </w:p>
    <w:p w14:paraId="6B05D2C6" w14:textId="77777777" w:rsidR="00240F48" w:rsidRDefault="00240F48"/>
    <w:p w14:paraId="5973D53D" w14:textId="77777777" w:rsidR="00240F48" w:rsidRDefault="006822DE">
      <w:pPr>
        <w:pStyle w:val="Nagwek5"/>
      </w:pPr>
      <w:bookmarkStart w:id="33" w:name="_Toc34"/>
      <w:r>
        <w:t>Zadania</w:t>
      </w:r>
      <w:bookmarkEnd w:id="33"/>
    </w:p>
    <w:tbl>
      <w:tblPr>
        <w:tblStyle w:val="FancyTable"/>
        <w:tblW w:w="0" w:type="auto"/>
        <w:tblInd w:w="0" w:type="dxa"/>
        <w:tblLook w:val="04A0" w:firstRow="1" w:lastRow="0" w:firstColumn="1" w:lastColumn="0" w:noHBand="0" w:noVBand="1"/>
      </w:tblPr>
      <w:tblGrid>
        <w:gridCol w:w="800"/>
        <w:gridCol w:w="6100"/>
        <w:gridCol w:w="3346"/>
        <w:gridCol w:w="1400"/>
        <w:gridCol w:w="1650"/>
      </w:tblGrid>
      <w:tr w:rsidR="00240F48" w14:paraId="07362DD7" w14:textId="77777777" w:rsidTr="00240F48">
        <w:trPr>
          <w:cnfStyle w:val="100000000000" w:firstRow="1" w:lastRow="0" w:firstColumn="0" w:lastColumn="0" w:oddVBand="0" w:evenVBand="0" w:oddHBand="0" w:evenHBand="0" w:firstRowFirstColumn="0" w:firstRowLastColumn="0" w:lastRowFirstColumn="0" w:lastRowLastColumn="0"/>
          <w:tblHeader/>
        </w:trPr>
        <w:tc>
          <w:tcPr>
            <w:tcW w:w="650" w:type="dxa"/>
            <w:shd w:val="clear" w:color="auto" w:fill="F1F1F1"/>
            <w:vAlign w:val="center"/>
          </w:tcPr>
          <w:p w14:paraId="4BC860CC" w14:textId="77777777" w:rsidR="00240F48" w:rsidRDefault="006822DE">
            <w:r>
              <w:rPr>
                <w:b/>
                <w:bCs/>
              </w:rPr>
              <w:t>Lp.</w:t>
            </w:r>
          </w:p>
        </w:tc>
        <w:tc>
          <w:tcPr>
            <w:tcW w:w="6000" w:type="dxa"/>
            <w:shd w:val="clear" w:color="auto" w:fill="F1F1F1"/>
            <w:vAlign w:val="center"/>
          </w:tcPr>
          <w:p w14:paraId="61365191" w14:textId="77777777" w:rsidR="00240F48" w:rsidRDefault="006822DE">
            <w:r>
              <w:rPr>
                <w:b/>
                <w:bCs/>
              </w:rPr>
              <w:t>Nazwa</w:t>
            </w:r>
          </w:p>
        </w:tc>
        <w:tc>
          <w:tcPr>
            <w:tcW w:w="3000" w:type="dxa"/>
            <w:shd w:val="clear" w:color="auto" w:fill="F1F1F1"/>
            <w:vAlign w:val="center"/>
          </w:tcPr>
          <w:p w14:paraId="7BE4113F" w14:textId="77777777" w:rsidR="00240F48" w:rsidRDefault="006822DE">
            <w:r>
              <w:rPr>
                <w:b/>
                <w:bCs/>
              </w:rPr>
              <w:t>Jednostka odpowiedzialna</w:t>
            </w:r>
          </w:p>
        </w:tc>
        <w:tc>
          <w:tcPr>
            <w:tcW w:w="1300" w:type="dxa"/>
            <w:shd w:val="clear" w:color="auto" w:fill="F1F1F1"/>
            <w:vAlign w:val="center"/>
          </w:tcPr>
          <w:p w14:paraId="77769B77" w14:textId="77777777" w:rsidR="00240F48" w:rsidRDefault="006822DE">
            <w:r>
              <w:rPr>
                <w:b/>
                <w:bCs/>
              </w:rPr>
              <w:t>Czas trwania [tyg.]</w:t>
            </w:r>
          </w:p>
        </w:tc>
        <w:tc>
          <w:tcPr>
            <w:tcW w:w="1500" w:type="dxa"/>
            <w:shd w:val="clear" w:color="auto" w:fill="F1F1F1"/>
            <w:vAlign w:val="center"/>
          </w:tcPr>
          <w:p w14:paraId="1C370E8E" w14:textId="77777777" w:rsidR="00240F48" w:rsidRDefault="006822DE">
            <w:r>
              <w:rPr>
                <w:b/>
                <w:bCs/>
              </w:rPr>
              <w:t>Szacowany koszt [zł]</w:t>
            </w:r>
          </w:p>
        </w:tc>
      </w:tr>
      <w:tr w:rsidR="00240F48" w14:paraId="0A6ACDFE" w14:textId="77777777">
        <w:tc>
          <w:tcPr>
            <w:tcW w:w="0" w:type="auto"/>
          </w:tcPr>
          <w:p w14:paraId="448932D3" w14:textId="77777777" w:rsidR="00240F48" w:rsidRDefault="006822DE">
            <w:r>
              <w:t>4. 1</w:t>
            </w:r>
          </w:p>
        </w:tc>
        <w:tc>
          <w:tcPr>
            <w:tcW w:w="0" w:type="auto"/>
          </w:tcPr>
          <w:p w14:paraId="5E6F9873" w14:textId="77777777" w:rsidR="00240F48" w:rsidRDefault="006822DE">
            <w:r>
              <w:t>Przygotowanie i ogłoszenie zapytania na zakup pętli</w:t>
            </w:r>
          </w:p>
        </w:tc>
        <w:tc>
          <w:tcPr>
            <w:tcW w:w="0" w:type="auto"/>
          </w:tcPr>
          <w:p w14:paraId="7A385EC6" w14:textId="77777777" w:rsidR="00240F48" w:rsidRDefault="006822DE">
            <w:r>
              <w:t>komórka ds. zamówień publicznych</w:t>
            </w:r>
          </w:p>
        </w:tc>
        <w:tc>
          <w:tcPr>
            <w:tcW w:w="0" w:type="auto"/>
          </w:tcPr>
          <w:p w14:paraId="5F98BA74" w14:textId="77777777" w:rsidR="00240F48" w:rsidRDefault="006822DE">
            <w:r>
              <w:t>2</w:t>
            </w:r>
          </w:p>
        </w:tc>
        <w:tc>
          <w:tcPr>
            <w:tcW w:w="0" w:type="auto"/>
          </w:tcPr>
          <w:p w14:paraId="0135DCF8" w14:textId="77777777" w:rsidR="00240F48" w:rsidRDefault="006822DE">
            <w:r>
              <w:t>0</w:t>
            </w:r>
          </w:p>
        </w:tc>
      </w:tr>
      <w:tr w:rsidR="00240F48" w14:paraId="1DE713F5" w14:textId="77777777">
        <w:tc>
          <w:tcPr>
            <w:tcW w:w="0" w:type="auto"/>
          </w:tcPr>
          <w:p w14:paraId="3E6D5015" w14:textId="77777777" w:rsidR="00240F48" w:rsidRDefault="006822DE">
            <w:r>
              <w:t>4. 2</w:t>
            </w:r>
          </w:p>
        </w:tc>
        <w:tc>
          <w:tcPr>
            <w:tcW w:w="0" w:type="auto"/>
          </w:tcPr>
          <w:p w14:paraId="02A60D90" w14:textId="77777777" w:rsidR="00240F48" w:rsidRDefault="006822DE">
            <w:r>
              <w:t>Wybór i podpisanie umowy z dostawcą pętli</w:t>
            </w:r>
          </w:p>
        </w:tc>
        <w:tc>
          <w:tcPr>
            <w:tcW w:w="0" w:type="auto"/>
          </w:tcPr>
          <w:p w14:paraId="3762F387" w14:textId="77777777" w:rsidR="00240F48" w:rsidRDefault="006822DE">
            <w:r>
              <w:t>komórka ds. zamówień publicznych</w:t>
            </w:r>
          </w:p>
        </w:tc>
        <w:tc>
          <w:tcPr>
            <w:tcW w:w="0" w:type="auto"/>
          </w:tcPr>
          <w:p w14:paraId="6A254DF2" w14:textId="77777777" w:rsidR="00240F48" w:rsidRDefault="006822DE">
            <w:r>
              <w:t>6</w:t>
            </w:r>
          </w:p>
        </w:tc>
        <w:tc>
          <w:tcPr>
            <w:tcW w:w="0" w:type="auto"/>
          </w:tcPr>
          <w:p w14:paraId="342C2DD5" w14:textId="77777777" w:rsidR="00240F48" w:rsidRDefault="006822DE">
            <w:r>
              <w:t>0</w:t>
            </w:r>
          </w:p>
        </w:tc>
      </w:tr>
      <w:tr w:rsidR="00240F48" w14:paraId="54EFA68E" w14:textId="77777777">
        <w:tc>
          <w:tcPr>
            <w:tcW w:w="0" w:type="auto"/>
          </w:tcPr>
          <w:p w14:paraId="44F54DBC" w14:textId="77777777" w:rsidR="00240F48" w:rsidRDefault="006822DE">
            <w:r>
              <w:t>4. 3</w:t>
            </w:r>
          </w:p>
        </w:tc>
        <w:tc>
          <w:tcPr>
            <w:tcW w:w="0" w:type="auto"/>
          </w:tcPr>
          <w:p w14:paraId="11B3F3D3" w14:textId="77777777" w:rsidR="00240F48" w:rsidRDefault="006822DE">
            <w:r>
              <w:t>Dostawa i montaż pętli</w:t>
            </w:r>
          </w:p>
        </w:tc>
        <w:tc>
          <w:tcPr>
            <w:tcW w:w="0" w:type="auto"/>
          </w:tcPr>
          <w:p w14:paraId="3F9DA6EA" w14:textId="77777777" w:rsidR="00240F48" w:rsidRDefault="006822DE">
            <w:r>
              <w:t>komórka ds. zakupów</w:t>
            </w:r>
          </w:p>
        </w:tc>
        <w:tc>
          <w:tcPr>
            <w:tcW w:w="0" w:type="auto"/>
          </w:tcPr>
          <w:p w14:paraId="1E1940DE" w14:textId="77777777" w:rsidR="00240F48" w:rsidRDefault="006822DE">
            <w:r>
              <w:t>1</w:t>
            </w:r>
          </w:p>
        </w:tc>
        <w:tc>
          <w:tcPr>
            <w:tcW w:w="0" w:type="auto"/>
          </w:tcPr>
          <w:p w14:paraId="49DA40AA" w14:textId="77777777" w:rsidR="00240F48" w:rsidRDefault="006822DE">
            <w:r>
              <w:t>5000</w:t>
            </w:r>
          </w:p>
        </w:tc>
      </w:tr>
      <w:tr w:rsidR="00240F48" w14:paraId="4B6A1328" w14:textId="77777777">
        <w:tc>
          <w:tcPr>
            <w:tcW w:w="0" w:type="auto"/>
          </w:tcPr>
          <w:p w14:paraId="08D5658A" w14:textId="77777777" w:rsidR="00240F48" w:rsidRDefault="006822DE">
            <w:r>
              <w:t>4. 4</w:t>
            </w:r>
          </w:p>
        </w:tc>
        <w:tc>
          <w:tcPr>
            <w:tcW w:w="0" w:type="auto"/>
          </w:tcPr>
          <w:p w14:paraId="7DA50B56" w14:textId="77777777" w:rsidR="00240F48" w:rsidRDefault="006822DE">
            <w:r>
              <w:t>Szkolenie pracowników z obsługi pętli (minimum 2 osoby)</w:t>
            </w:r>
          </w:p>
        </w:tc>
        <w:tc>
          <w:tcPr>
            <w:tcW w:w="0" w:type="auto"/>
          </w:tcPr>
          <w:p w14:paraId="3FB0E8E4" w14:textId="77777777" w:rsidR="00240F48" w:rsidRDefault="006822DE">
            <w:proofErr w:type="spellStart"/>
            <w:r>
              <w:t>koordynator_ka</w:t>
            </w:r>
            <w:proofErr w:type="spellEnd"/>
            <w:r>
              <w:t xml:space="preserve"> ds. dostępności</w:t>
            </w:r>
          </w:p>
        </w:tc>
        <w:tc>
          <w:tcPr>
            <w:tcW w:w="0" w:type="auto"/>
          </w:tcPr>
          <w:p w14:paraId="00E3360B" w14:textId="77777777" w:rsidR="00240F48" w:rsidRDefault="006822DE">
            <w:r>
              <w:t>1</w:t>
            </w:r>
          </w:p>
        </w:tc>
        <w:tc>
          <w:tcPr>
            <w:tcW w:w="0" w:type="auto"/>
          </w:tcPr>
          <w:p w14:paraId="279CF4DA" w14:textId="77777777" w:rsidR="00240F48" w:rsidRDefault="006822DE">
            <w:r>
              <w:t>0</w:t>
            </w:r>
          </w:p>
        </w:tc>
      </w:tr>
    </w:tbl>
    <w:p w14:paraId="3F6DC135" w14:textId="77777777" w:rsidR="00240F48" w:rsidRDefault="00240F48"/>
    <w:p w14:paraId="7099DDFA" w14:textId="77777777" w:rsidR="00240F48" w:rsidRDefault="00240F48"/>
    <w:p w14:paraId="59E5A3D9" w14:textId="77777777" w:rsidR="00240F48" w:rsidRDefault="00240F48">
      <w:pPr>
        <w:sectPr w:rsidR="00240F48">
          <w:pgSz w:w="16837" w:h="11905" w:orient="landscape"/>
          <w:pgMar w:top="1440" w:right="1440" w:bottom="1440" w:left="1440" w:header="720" w:footer="720" w:gutter="0"/>
          <w:cols w:space="720"/>
        </w:sectPr>
      </w:pPr>
    </w:p>
    <w:p w14:paraId="59CBA88D" w14:textId="77777777" w:rsidR="00240F48" w:rsidRDefault="006822DE">
      <w:pPr>
        <w:pStyle w:val="Nagwek3"/>
      </w:pPr>
      <w:bookmarkStart w:id="34" w:name="_Toc35"/>
      <w:r>
        <w:lastRenderedPageBreak/>
        <w:t>Pozostałe działania</w:t>
      </w:r>
      <w:bookmarkEnd w:id="34"/>
    </w:p>
    <w:p w14:paraId="750E1890" w14:textId="77777777" w:rsidR="00240F48" w:rsidRDefault="006822DE">
      <w:pPr>
        <w:pStyle w:val="Nagwek4"/>
      </w:pPr>
      <w:bookmarkStart w:id="35" w:name="_Toc36"/>
      <w:r>
        <w:t>1. Szkolenia z zakresu dostępności dla kadry podmiotu</w:t>
      </w:r>
      <w:bookmarkEnd w:id="35"/>
    </w:p>
    <w:p w14:paraId="38D1495E" w14:textId="77777777" w:rsidR="00240F48" w:rsidRDefault="006822DE">
      <w:r>
        <w:t>Cel: podnoszenie kompetencji i wiedzy pracowników w zakresie dostępności.</w:t>
      </w:r>
    </w:p>
    <w:p w14:paraId="4FF87B22" w14:textId="77777777" w:rsidR="00240F48" w:rsidRDefault="006822DE">
      <w:r>
        <w:rPr>
          <w:b/>
          <w:bCs/>
        </w:rPr>
        <w:t xml:space="preserve">Priorytet: </w:t>
      </w:r>
      <w:r>
        <w:t>Średni - wynikający z dobrych praktyk, ale nie z przepisów</w:t>
      </w:r>
    </w:p>
    <w:p w14:paraId="0A9894FB" w14:textId="77777777" w:rsidR="00240F48" w:rsidRDefault="006822DE">
      <w:r>
        <w:rPr>
          <w:b/>
          <w:bCs/>
        </w:rPr>
        <w:t xml:space="preserve">Data początkowa: </w:t>
      </w:r>
      <w:r>
        <w:t>2025-01-01</w:t>
      </w:r>
    </w:p>
    <w:p w14:paraId="1A981B8E" w14:textId="77777777" w:rsidR="00240F48" w:rsidRDefault="00240F48"/>
    <w:p w14:paraId="5865DD2B" w14:textId="77777777" w:rsidR="00240F48" w:rsidRDefault="006822DE">
      <w:pPr>
        <w:pStyle w:val="Nagwek5"/>
      </w:pPr>
      <w:bookmarkStart w:id="36" w:name="_Toc37"/>
      <w:r>
        <w:t>Zadania</w:t>
      </w:r>
      <w:bookmarkEnd w:id="36"/>
    </w:p>
    <w:tbl>
      <w:tblPr>
        <w:tblStyle w:val="FancyTable"/>
        <w:tblW w:w="0" w:type="auto"/>
        <w:tblInd w:w="0" w:type="dxa"/>
        <w:tblLook w:val="04A0" w:firstRow="1" w:lastRow="0" w:firstColumn="1" w:lastColumn="0" w:noHBand="0" w:noVBand="1"/>
      </w:tblPr>
      <w:tblGrid>
        <w:gridCol w:w="800"/>
        <w:gridCol w:w="6100"/>
        <w:gridCol w:w="3346"/>
        <w:gridCol w:w="1400"/>
        <w:gridCol w:w="1650"/>
      </w:tblGrid>
      <w:tr w:rsidR="00240F48" w14:paraId="55EC2B32" w14:textId="77777777" w:rsidTr="00240F48">
        <w:trPr>
          <w:cnfStyle w:val="100000000000" w:firstRow="1" w:lastRow="0" w:firstColumn="0" w:lastColumn="0" w:oddVBand="0" w:evenVBand="0" w:oddHBand="0" w:evenHBand="0" w:firstRowFirstColumn="0" w:firstRowLastColumn="0" w:lastRowFirstColumn="0" w:lastRowLastColumn="0"/>
          <w:tblHeader/>
        </w:trPr>
        <w:tc>
          <w:tcPr>
            <w:tcW w:w="650" w:type="dxa"/>
            <w:shd w:val="clear" w:color="auto" w:fill="F1F1F1"/>
            <w:vAlign w:val="center"/>
          </w:tcPr>
          <w:p w14:paraId="56E29881" w14:textId="77777777" w:rsidR="00240F48" w:rsidRDefault="006822DE">
            <w:r>
              <w:rPr>
                <w:b/>
                <w:bCs/>
              </w:rPr>
              <w:t>Lp.</w:t>
            </w:r>
          </w:p>
        </w:tc>
        <w:tc>
          <w:tcPr>
            <w:tcW w:w="6000" w:type="dxa"/>
            <w:shd w:val="clear" w:color="auto" w:fill="F1F1F1"/>
            <w:vAlign w:val="center"/>
          </w:tcPr>
          <w:p w14:paraId="4E017D8E" w14:textId="77777777" w:rsidR="00240F48" w:rsidRDefault="006822DE">
            <w:r>
              <w:rPr>
                <w:b/>
                <w:bCs/>
              </w:rPr>
              <w:t>Nazwa</w:t>
            </w:r>
          </w:p>
        </w:tc>
        <w:tc>
          <w:tcPr>
            <w:tcW w:w="3000" w:type="dxa"/>
            <w:shd w:val="clear" w:color="auto" w:fill="F1F1F1"/>
            <w:vAlign w:val="center"/>
          </w:tcPr>
          <w:p w14:paraId="2A3A919F" w14:textId="77777777" w:rsidR="00240F48" w:rsidRDefault="006822DE">
            <w:r>
              <w:rPr>
                <w:b/>
                <w:bCs/>
              </w:rPr>
              <w:t>Jednostka odpowiedzialna</w:t>
            </w:r>
          </w:p>
        </w:tc>
        <w:tc>
          <w:tcPr>
            <w:tcW w:w="1300" w:type="dxa"/>
            <w:shd w:val="clear" w:color="auto" w:fill="F1F1F1"/>
            <w:vAlign w:val="center"/>
          </w:tcPr>
          <w:p w14:paraId="23F13CDB" w14:textId="77777777" w:rsidR="00240F48" w:rsidRDefault="006822DE">
            <w:r>
              <w:rPr>
                <w:b/>
                <w:bCs/>
              </w:rPr>
              <w:t>Czas trwania [tyg.]</w:t>
            </w:r>
          </w:p>
        </w:tc>
        <w:tc>
          <w:tcPr>
            <w:tcW w:w="1500" w:type="dxa"/>
            <w:shd w:val="clear" w:color="auto" w:fill="F1F1F1"/>
            <w:vAlign w:val="center"/>
          </w:tcPr>
          <w:p w14:paraId="78B86AF5" w14:textId="77777777" w:rsidR="00240F48" w:rsidRDefault="006822DE">
            <w:r>
              <w:rPr>
                <w:b/>
                <w:bCs/>
              </w:rPr>
              <w:t>Szacowany koszt [zł]</w:t>
            </w:r>
          </w:p>
        </w:tc>
      </w:tr>
      <w:tr w:rsidR="00240F48" w14:paraId="0AC0518B" w14:textId="77777777">
        <w:tc>
          <w:tcPr>
            <w:tcW w:w="0" w:type="auto"/>
          </w:tcPr>
          <w:p w14:paraId="6041F01C" w14:textId="77777777" w:rsidR="00240F48" w:rsidRDefault="006822DE">
            <w:r>
              <w:t>1. 1</w:t>
            </w:r>
          </w:p>
        </w:tc>
        <w:tc>
          <w:tcPr>
            <w:tcW w:w="0" w:type="auto"/>
          </w:tcPr>
          <w:p w14:paraId="5CA53EEF" w14:textId="77777777" w:rsidR="00240F48" w:rsidRDefault="006822DE">
            <w:r>
              <w:t>ustalenie zakresu szkolenia</w:t>
            </w:r>
          </w:p>
        </w:tc>
        <w:tc>
          <w:tcPr>
            <w:tcW w:w="0" w:type="auto"/>
          </w:tcPr>
          <w:p w14:paraId="4A6C2BB8" w14:textId="77777777" w:rsidR="00240F48" w:rsidRDefault="006822DE">
            <w:proofErr w:type="spellStart"/>
            <w:r>
              <w:t>koordynator_ka</w:t>
            </w:r>
            <w:proofErr w:type="spellEnd"/>
            <w:r>
              <w:t xml:space="preserve"> ds. dostępności</w:t>
            </w:r>
          </w:p>
        </w:tc>
        <w:tc>
          <w:tcPr>
            <w:tcW w:w="0" w:type="auto"/>
          </w:tcPr>
          <w:p w14:paraId="32D603F7" w14:textId="77777777" w:rsidR="00240F48" w:rsidRDefault="006822DE">
            <w:r>
              <w:t>1</w:t>
            </w:r>
          </w:p>
        </w:tc>
        <w:tc>
          <w:tcPr>
            <w:tcW w:w="0" w:type="auto"/>
          </w:tcPr>
          <w:p w14:paraId="5762F791" w14:textId="77777777" w:rsidR="00240F48" w:rsidRDefault="006822DE">
            <w:r>
              <w:t>0</w:t>
            </w:r>
          </w:p>
        </w:tc>
      </w:tr>
      <w:tr w:rsidR="00240F48" w14:paraId="73FA504E" w14:textId="77777777">
        <w:tc>
          <w:tcPr>
            <w:tcW w:w="0" w:type="auto"/>
          </w:tcPr>
          <w:p w14:paraId="0F04E923" w14:textId="77777777" w:rsidR="00240F48" w:rsidRDefault="006822DE">
            <w:r>
              <w:t>1. 2</w:t>
            </w:r>
          </w:p>
        </w:tc>
        <w:tc>
          <w:tcPr>
            <w:tcW w:w="0" w:type="auto"/>
          </w:tcPr>
          <w:p w14:paraId="4A709A90" w14:textId="77777777" w:rsidR="00240F48" w:rsidRDefault="006822DE">
            <w:r>
              <w:t>wybór podmiotu zewnętrznego wykonującego szkolenia</w:t>
            </w:r>
          </w:p>
        </w:tc>
        <w:tc>
          <w:tcPr>
            <w:tcW w:w="0" w:type="auto"/>
          </w:tcPr>
          <w:p w14:paraId="5CE65EA7" w14:textId="77777777" w:rsidR="00240F48" w:rsidRDefault="006822DE">
            <w:r>
              <w:t>komórka ds. zamówień publicznych</w:t>
            </w:r>
          </w:p>
        </w:tc>
        <w:tc>
          <w:tcPr>
            <w:tcW w:w="0" w:type="auto"/>
          </w:tcPr>
          <w:p w14:paraId="0CCA0C6E" w14:textId="77777777" w:rsidR="00240F48" w:rsidRDefault="006822DE">
            <w:r>
              <w:t>4</w:t>
            </w:r>
          </w:p>
        </w:tc>
        <w:tc>
          <w:tcPr>
            <w:tcW w:w="0" w:type="auto"/>
          </w:tcPr>
          <w:p w14:paraId="3E4B90AF" w14:textId="77777777" w:rsidR="00240F48" w:rsidRDefault="006822DE">
            <w:r>
              <w:t>0</w:t>
            </w:r>
          </w:p>
        </w:tc>
      </w:tr>
      <w:tr w:rsidR="00240F48" w14:paraId="7B144D94" w14:textId="77777777">
        <w:tc>
          <w:tcPr>
            <w:tcW w:w="0" w:type="auto"/>
          </w:tcPr>
          <w:p w14:paraId="64E7AC28" w14:textId="77777777" w:rsidR="00240F48" w:rsidRDefault="006822DE">
            <w:r>
              <w:t>1. 3</w:t>
            </w:r>
          </w:p>
        </w:tc>
        <w:tc>
          <w:tcPr>
            <w:tcW w:w="0" w:type="auto"/>
          </w:tcPr>
          <w:p w14:paraId="26C4630F" w14:textId="77777777" w:rsidR="00240F48" w:rsidRDefault="006822DE">
            <w:r>
              <w:t>realizacja szkoleń</w:t>
            </w:r>
          </w:p>
        </w:tc>
        <w:tc>
          <w:tcPr>
            <w:tcW w:w="0" w:type="auto"/>
          </w:tcPr>
          <w:p w14:paraId="5718F8D6" w14:textId="77777777" w:rsidR="00240F48" w:rsidRDefault="006822DE">
            <w:r>
              <w:t>podmiot zewnętrzny</w:t>
            </w:r>
          </w:p>
        </w:tc>
        <w:tc>
          <w:tcPr>
            <w:tcW w:w="0" w:type="auto"/>
          </w:tcPr>
          <w:p w14:paraId="740F0108" w14:textId="77777777" w:rsidR="00240F48" w:rsidRDefault="006822DE">
            <w:r>
              <w:t>4</w:t>
            </w:r>
          </w:p>
        </w:tc>
        <w:tc>
          <w:tcPr>
            <w:tcW w:w="0" w:type="auto"/>
          </w:tcPr>
          <w:p w14:paraId="7EA78132" w14:textId="77777777" w:rsidR="00240F48" w:rsidRDefault="006822DE">
            <w:r>
              <w:t>10000</w:t>
            </w:r>
          </w:p>
        </w:tc>
      </w:tr>
    </w:tbl>
    <w:p w14:paraId="54F10EB1" w14:textId="77777777" w:rsidR="00240F48" w:rsidRDefault="00240F48"/>
    <w:p w14:paraId="3ECD73BE" w14:textId="77777777" w:rsidR="00240F48" w:rsidRDefault="006822DE">
      <w:pPr>
        <w:pStyle w:val="Nagwek4"/>
      </w:pPr>
      <w:bookmarkStart w:id="37" w:name="_Toc38"/>
      <w:r>
        <w:t>2. Zakup sprzętu służącego ewakuacji osób ze szczególnymi potrzebami, wraz ze szkoleniem z obsługi</w:t>
      </w:r>
      <w:bookmarkEnd w:id="37"/>
    </w:p>
    <w:p w14:paraId="6ADE18E3" w14:textId="77777777" w:rsidR="00240F48" w:rsidRDefault="006822DE">
      <w:r>
        <w:lastRenderedPageBreak/>
        <w:t>Wynika z: Art. 6. Ustawy o zapewnianiu dostępności dla osób ze szczególnymi potrzebami oraz art.236.1 rozporządzenia Ministra Infrastruktury z dnia 12 kwietnia 2002 r. w sprawie warunków technicznych, jakim powinny odpowiadać budynki i ich usytuowanie. Cel: bezpieczna ewakuacja osób ze szczególnymi potrzebami. Sprzęt: wózek ewakuacyjny (zalecany) lub mata ewakuacyjna. Element zakupu- szkolenie z obsługi sprzętu.</w:t>
      </w:r>
    </w:p>
    <w:p w14:paraId="656DA6A3" w14:textId="77777777" w:rsidR="00240F48" w:rsidRDefault="006822DE">
      <w:r>
        <w:t>Zapewnianie osobom ze szczególnymi potrzebami możliwości ewakuacji lub uratowania w inny sposób obejmuje m.in.:</w:t>
      </w:r>
      <w:r>
        <w:br/>
        <w:t xml:space="preserve">- informację o kierunkach i drogach ewakuacji w formie wizualnej (w tym np. oświetlenie dróg ewakuacji w formie listwy przypodłogowej zasilanej z niezależnego źródła), dotykowej (np. </w:t>
      </w:r>
      <w:proofErr w:type="spellStart"/>
      <w:r>
        <w:t>tyflograficzne</w:t>
      </w:r>
      <w:proofErr w:type="spellEnd"/>
      <w:r>
        <w:t xml:space="preserve"> plany ewakuacji) i głosowej (np. przez dźwiękowe systemy ostrzegawcze),</w:t>
      </w:r>
      <w:r>
        <w:br/>
        <w:t xml:space="preserve">- pozbawione barier i/lub dostosowane dla osób ze szczególnymi potrzebami drogi ewakuacyjne, pokoje oczekiwania na ewakuację, punkty zbiórki, drzwi i przegrody ogniowe i </w:t>
      </w:r>
      <w:proofErr w:type="spellStart"/>
      <w:r>
        <w:t>przeciwdymowe</w:t>
      </w:r>
      <w:proofErr w:type="spellEnd"/>
      <w:r>
        <w:t>, schodowe wózki ewakuacyjne itp.,</w:t>
      </w:r>
      <w:r>
        <w:br/>
        <w:t>- procedury ewakuacyjne i przeszkolenie pracowników. </w:t>
      </w:r>
    </w:p>
    <w:p w14:paraId="3A9EA3E4" w14:textId="77777777" w:rsidR="00240F48" w:rsidRDefault="006822DE">
      <w:r>
        <w:rPr>
          <w:b/>
          <w:bCs/>
        </w:rPr>
        <w:t xml:space="preserve">Priorytet: </w:t>
      </w:r>
      <w:r>
        <w:t>Wysoki - wynikający wprost z przepisów</w:t>
      </w:r>
    </w:p>
    <w:p w14:paraId="73023226" w14:textId="77777777" w:rsidR="00240F48" w:rsidRDefault="006822DE">
      <w:r>
        <w:rPr>
          <w:b/>
          <w:bCs/>
        </w:rPr>
        <w:t xml:space="preserve">Data początkowa: </w:t>
      </w:r>
      <w:r>
        <w:t>2025-03-01</w:t>
      </w:r>
    </w:p>
    <w:p w14:paraId="364AD138" w14:textId="77777777" w:rsidR="00240F48" w:rsidRDefault="00240F48"/>
    <w:p w14:paraId="6F491D18" w14:textId="77777777" w:rsidR="00240F48" w:rsidRDefault="006822DE">
      <w:pPr>
        <w:pStyle w:val="Nagwek5"/>
      </w:pPr>
      <w:bookmarkStart w:id="38" w:name="_Toc39"/>
      <w:r>
        <w:t>Zadania</w:t>
      </w:r>
      <w:bookmarkEnd w:id="38"/>
    </w:p>
    <w:tbl>
      <w:tblPr>
        <w:tblStyle w:val="FancyTable"/>
        <w:tblW w:w="0" w:type="auto"/>
        <w:tblInd w:w="0" w:type="dxa"/>
        <w:tblLook w:val="04A0" w:firstRow="1" w:lastRow="0" w:firstColumn="1" w:lastColumn="0" w:noHBand="0" w:noVBand="1"/>
      </w:tblPr>
      <w:tblGrid>
        <w:gridCol w:w="800"/>
        <w:gridCol w:w="6100"/>
        <w:gridCol w:w="3346"/>
        <w:gridCol w:w="1400"/>
        <w:gridCol w:w="1650"/>
      </w:tblGrid>
      <w:tr w:rsidR="00240F48" w14:paraId="0A7E018A" w14:textId="77777777" w:rsidTr="00240F48">
        <w:trPr>
          <w:cnfStyle w:val="100000000000" w:firstRow="1" w:lastRow="0" w:firstColumn="0" w:lastColumn="0" w:oddVBand="0" w:evenVBand="0" w:oddHBand="0" w:evenHBand="0" w:firstRowFirstColumn="0" w:firstRowLastColumn="0" w:lastRowFirstColumn="0" w:lastRowLastColumn="0"/>
          <w:tblHeader/>
        </w:trPr>
        <w:tc>
          <w:tcPr>
            <w:tcW w:w="650" w:type="dxa"/>
            <w:shd w:val="clear" w:color="auto" w:fill="F1F1F1"/>
            <w:vAlign w:val="center"/>
          </w:tcPr>
          <w:p w14:paraId="62EE140F" w14:textId="77777777" w:rsidR="00240F48" w:rsidRDefault="006822DE">
            <w:r>
              <w:rPr>
                <w:b/>
                <w:bCs/>
              </w:rPr>
              <w:t>Lp.</w:t>
            </w:r>
          </w:p>
        </w:tc>
        <w:tc>
          <w:tcPr>
            <w:tcW w:w="6000" w:type="dxa"/>
            <w:shd w:val="clear" w:color="auto" w:fill="F1F1F1"/>
            <w:vAlign w:val="center"/>
          </w:tcPr>
          <w:p w14:paraId="6284647B" w14:textId="77777777" w:rsidR="00240F48" w:rsidRDefault="006822DE">
            <w:r>
              <w:rPr>
                <w:b/>
                <w:bCs/>
              </w:rPr>
              <w:t>Nazwa</w:t>
            </w:r>
          </w:p>
        </w:tc>
        <w:tc>
          <w:tcPr>
            <w:tcW w:w="3000" w:type="dxa"/>
            <w:shd w:val="clear" w:color="auto" w:fill="F1F1F1"/>
            <w:vAlign w:val="center"/>
          </w:tcPr>
          <w:p w14:paraId="0C0FA525" w14:textId="77777777" w:rsidR="00240F48" w:rsidRDefault="006822DE">
            <w:r>
              <w:rPr>
                <w:b/>
                <w:bCs/>
              </w:rPr>
              <w:t>Jednostka odpowiedzialna</w:t>
            </w:r>
          </w:p>
        </w:tc>
        <w:tc>
          <w:tcPr>
            <w:tcW w:w="1300" w:type="dxa"/>
            <w:shd w:val="clear" w:color="auto" w:fill="F1F1F1"/>
            <w:vAlign w:val="center"/>
          </w:tcPr>
          <w:p w14:paraId="4F3F237A" w14:textId="77777777" w:rsidR="00240F48" w:rsidRDefault="006822DE">
            <w:r>
              <w:rPr>
                <w:b/>
                <w:bCs/>
              </w:rPr>
              <w:t>Czas trwania [tyg.]</w:t>
            </w:r>
          </w:p>
        </w:tc>
        <w:tc>
          <w:tcPr>
            <w:tcW w:w="1500" w:type="dxa"/>
            <w:shd w:val="clear" w:color="auto" w:fill="F1F1F1"/>
            <w:vAlign w:val="center"/>
          </w:tcPr>
          <w:p w14:paraId="4440F183" w14:textId="77777777" w:rsidR="00240F48" w:rsidRDefault="006822DE">
            <w:r>
              <w:rPr>
                <w:b/>
                <w:bCs/>
              </w:rPr>
              <w:t>Szacowany koszt [zł]</w:t>
            </w:r>
          </w:p>
        </w:tc>
      </w:tr>
      <w:tr w:rsidR="00240F48" w14:paraId="66AF0CA5" w14:textId="77777777">
        <w:tc>
          <w:tcPr>
            <w:tcW w:w="0" w:type="auto"/>
          </w:tcPr>
          <w:p w14:paraId="1F0DC188" w14:textId="77777777" w:rsidR="00240F48" w:rsidRDefault="006822DE">
            <w:r>
              <w:t>2. 1</w:t>
            </w:r>
          </w:p>
        </w:tc>
        <w:tc>
          <w:tcPr>
            <w:tcW w:w="0" w:type="auto"/>
          </w:tcPr>
          <w:p w14:paraId="6DC6534C" w14:textId="77777777" w:rsidR="00240F48" w:rsidRDefault="006822DE">
            <w:r>
              <w:t>Przygotowanie i ogłoszenie zapytania na zakup sprzętu</w:t>
            </w:r>
          </w:p>
        </w:tc>
        <w:tc>
          <w:tcPr>
            <w:tcW w:w="0" w:type="auto"/>
          </w:tcPr>
          <w:p w14:paraId="6C768317" w14:textId="77777777" w:rsidR="00240F48" w:rsidRDefault="006822DE">
            <w:r>
              <w:t>komórka ds. zamówień publicznych</w:t>
            </w:r>
          </w:p>
        </w:tc>
        <w:tc>
          <w:tcPr>
            <w:tcW w:w="0" w:type="auto"/>
          </w:tcPr>
          <w:p w14:paraId="19900C8F" w14:textId="77777777" w:rsidR="00240F48" w:rsidRDefault="006822DE">
            <w:r>
              <w:t>2</w:t>
            </w:r>
          </w:p>
        </w:tc>
        <w:tc>
          <w:tcPr>
            <w:tcW w:w="0" w:type="auto"/>
          </w:tcPr>
          <w:p w14:paraId="463E7F86" w14:textId="77777777" w:rsidR="00240F48" w:rsidRDefault="006822DE">
            <w:r>
              <w:t>0</w:t>
            </w:r>
          </w:p>
        </w:tc>
      </w:tr>
      <w:tr w:rsidR="00240F48" w14:paraId="4701C3EF" w14:textId="77777777">
        <w:tc>
          <w:tcPr>
            <w:tcW w:w="0" w:type="auto"/>
          </w:tcPr>
          <w:p w14:paraId="64851564" w14:textId="77777777" w:rsidR="00240F48" w:rsidRDefault="006822DE">
            <w:r>
              <w:t>2. 2</w:t>
            </w:r>
          </w:p>
        </w:tc>
        <w:tc>
          <w:tcPr>
            <w:tcW w:w="0" w:type="auto"/>
          </w:tcPr>
          <w:p w14:paraId="60929C68" w14:textId="77777777" w:rsidR="00240F48" w:rsidRDefault="006822DE">
            <w:r>
              <w:t>Wybór i podpisanie umowy z dostawcą sprzętu</w:t>
            </w:r>
          </w:p>
        </w:tc>
        <w:tc>
          <w:tcPr>
            <w:tcW w:w="0" w:type="auto"/>
          </w:tcPr>
          <w:p w14:paraId="73871E04" w14:textId="77777777" w:rsidR="00240F48" w:rsidRDefault="006822DE">
            <w:r>
              <w:t>komórka ds. zamówień publicznych</w:t>
            </w:r>
          </w:p>
        </w:tc>
        <w:tc>
          <w:tcPr>
            <w:tcW w:w="0" w:type="auto"/>
          </w:tcPr>
          <w:p w14:paraId="2197704C" w14:textId="77777777" w:rsidR="00240F48" w:rsidRDefault="006822DE">
            <w:r>
              <w:t>2</w:t>
            </w:r>
          </w:p>
        </w:tc>
        <w:tc>
          <w:tcPr>
            <w:tcW w:w="0" w:type="auto"/>
          </w:tcPr>
          <w:p w14:paraId="49BBDC5D" w14:textId="77777777" w:rsidR="00240F48" w:rsidRDefault="006822DE">
            <w:r>
              <w:t>0</w:t>
            </w:r>
          </w:p>
        </w:tc>
      </w:tr>
      <w:tr w:rsidR="00240F48" w14:paraId="2F2B2260" w14:textId="77777777">
        <w:tc>
          <w:tcPr>
            <w:tcW w:w="0" w:type="auto"/>
          </w:tcPr>
          <w:p w14:paraId="29C69419" w14:textId="77777777" w:rsidR="00240F48" w:rsidRDefault="006822DE">
            <w:r>
              <w:lastRenderedPageBreak/>
              <w:t>2. 3</w:t>
            </w:r>
          </w:p>
        </w:tc>
        <w:tc>
          <w:tcPr>
            <w:tcW w:w="0" w:type="auto"/>
          </w:tcPr>
          <w:p w14:paraId="422C489E" w14:textId="77777777" w:rsidR="00240F48" w:rsidRDefault="006822DE">
            <w:r>
              <w:t>Dostawa sprzętu</w:t>
            </w:r>
          </w:p>
        </w:tc>
        <w:tc>
          <w:tcPr>
            <w:tcW w:w="0" w:type="auto"/>
          </w:tcPr>
          <w:p w14:paraId="37EA9E74" w14:textId="77777777" w:rsidR="00240F48" w:rsidRDefault="006822DE">
            <w:r>
              <w:t>komórka ds. zakupów</w:t>
            </w:r>
          </w:p>
        </w:tc>
        <w:tc>
          <w:tcPr>
            <w:tcW w:w="0" w:type="auto"/>
          </w:tcPr>
          <w:p w14:paraId="3ECDA5CD" w14:textId="77777777" w:rsidR="00240F48" w:rsidRDefault="006822DE">
            <w:r>
              <w:t>1</w:t>
            </w:r>
          </w:p>
        </w:tc>
        <w:tc>
          <w:tcPr>
            <w:tcW w:w="0" w:type="auto"/>
          </w:tcPr>
          <w:p w14:paraId="725E8542" w14:textId="77777777" w:rsidR="00240F48" w:rsidRDefault="006822DE">
            <w:r>
              <w:t>75000</w:t>
            </w:r>
          </w:p>
        </w:tc>
      </w:tr>
      <w:tr w:rsidR="00240F48" w14:paraId="7DCE32F7" w14:textId="77777777">
        <w:tc>
          <w:tcPr>
            <w:tcW w:w="0" w:type="auto"/>
          </w:tcPr>
          <w:p w14:paraId="24D277D8" w14:textId="77777777" w:rsidR="00240F48" w:rsidRDefault="006822DE">
            <w:r>
              <w:t>2. 4</w:t>
            </w:r>
          </w:p>
        </w:tc>
        <w:tc>
          <w:tcPr>
            <w:tcW w:w="0" w:type="auto"/>
          </w:tcPr>
          <w:p w14:paraId="394C716F" w14:textId="77777777" w:rsidR="00240F48" w:rsidRDefault="006822DE">
            <w:r>
              <w:t>Szkolenie pracowników z obsługi sprzętu (minimum 2 osoby)</w:t>
            </w:r>
          </w:p>
        </w:tc>
        <w:tc>
          <w:tcPr>
            <w:tcW w:w="0" w:type="auto"/>
          </w:tcPr>
          <w:p w14:paraId="44A8929B" w14:textId="77777777" w:rsidR="00240F48" w:rsidRDefault="006822DE">
            <w:proofErr w:type="spellStart"/>
            <w:r>
              <w:t>koordynator_ka</w:t>
            </w:r>
            <w:proofErr w:type="spellEnd"/>
            <w:r>
              <w:t xml:space="preserve"> ds. dostępności</w:t>
            </w:r>
          </w:p>
        </w:tc>
        <w:tc>
          <w:tcPr>
            <w:tcW w:w="0" w:type="auto"/>
          </w:tcPr>
          <w:p w14:paraId="120D11A3" w14:textId="77777777" w:rsidR="00240F48" w:rsidRDefault="006822DE">
            <w:r>
              <w:t>1</w:t>
            </w:r>
          </w:p>
        </w:tc>
        <w:tc>
          <w:tcPr>
            <w:tcW w:w="0" w:type="auto"/>
          </w:tcPr>
          <w:p w14:paraId="1A6A5F14" w14:textId="77777777" w:rsidR="00240F48" w:rsidRDefault="006822DE">
            <w:r>
              <w:t>2000</w:t>
            </w:r>
          </w:p>
        </w:tc>
      </w:tr>
    </w:tbl>
    <w:p w14:paraId="6A86307A" w14:textId="77777777" w:rsidR="00240F48" w:rsidRDefault="00240F48"/>
    <w:p w14:paraId="38FEB72D" w14:textId="77777777" w:rsidR="00240F48" w:rsidRDefault="00240F48"/>
    <w:p w14:paraId="1EC600AF" w14:textId="77777777" w:rsidR="00240F48" w:rsidRDefault="00240F48">
      <w:pPr>
        <w:sectPr w:rsidR="00240F48">
          <w:pgSz w:w="16837" w:h="11905" w:orient="landscape"/>
          <w:pgMar w:top="1440" w:right="1440" w:bottom="1440" w:left="1440" w:header="720" w:footer="720" w:gutter="0"/>
          <w:cols w:space="720"/>
        </w:sectPr>
      </w:pPr>
    </w:p>
    <w:p w14:paraId="2D14EA0E" w14:textId="77777777" w:rsidR="00240F48" w:rsidRDefault="006822DE">
      <w:pPr>
        <w:pStyle w:val="Nagwek2"/>
      </w:pPr>
      <w:bookmarkStart w:id="39" w:name="_Toc40"/>
      <w:r>
        <w:lastRenderedPageBreak/>
        <w:t>Szacowany koszt realizacji planu</w:t>
      </w:r>
      <w:bookmarkEnd w:id="39"/>
    </w:p>
    <w:p w14:paraId="1663E292" w14:textId="77777777" w:rsidR="00240F48" w:rsidRDefault="006822DE">
      <w:pPr>
        <w:numPr>
          <w:ilvl w:val="0"/>
          <w:numId w:val="7"/>
        </w:numPr>
      </w:pPr>
      <w:r>
        <w:t xml:space="preserve">Dostępność architektoniczna: </w:t>
      </w:r>
      <w:r>
        <w:rPr>
          <w:b/>
          <w:bCs/>
        </w:rPr>
        <w:t>750 700</w:t>
      </w:r>
      <w:r>
        <w:t xml:space="preserve"> zł</w:t>
      </w:r>
    </w:p>
    <w:p w14:paraId="10F7B975" w14:textId="77777777" w:rsidR="00240F48" w:rsidRDefault="006822DE">
      <w:pPr>
        <w:numPr>
          <w:ilvl w:val="0"/>
          <w:numId w:val="7"/>
        </w:numPr>
      </w:pPr>
      <w:r>
        <w:t xml:space="preserve">Dostępność cyfrowa: </w:t>
      </w:r>
      <w:r>
        <w:rPr>
          <w:b/>
          <w:bCs/>
        </w:rPr>
        <w:t>12 000</w:t>
      </w:r>
      <w:r>
        <w:t xml:space="preserve"> zł</w:t>
      </w:r>
    </w:p>
    <w:p w14:paraId="0A927CBF" w14:textId="77777777" w:rsidR="00240F48" w:rsidRDefault="006822DE">
      <w:pPr>
        <w:numPr>
          <w:ilvl w:val="0"/>
          <w:numId w:val="7"/>
        </w:numPr>
      </w:pPr>
      <w:r>
        <w:t xml:space="preserve">Dostępność informacyjno-komunikacyjna: </w:t>
      </w:r>
      <w:r>
        <w:rPr>
          <w:b/>
          <w:bCs/>
        </w:rPr>
        <w:t>28 000</w:t>
      </w:r>
      <w:r>
        <w:t xml:space="preserve"> zł</w:t>
      </w:r>
    </w:p>
    <w:p w14:paraId="30C86A8D" w14:textId="77777777" w:rsidR="00240F48" w:rsidRDefault="006822DE">
      <w:pPr>
        <w:numPr>
          <w:ilvl w:val="0"/>
          <w:numId w:val="7"/>
        </w:numPr>
      </w:pPr>
      <w:r>
        <w:t xml:space="preserve">Pozostałe działania: </w:t>
      </w:r>
      <w:r>
        <w:rPr>
          <w:b/>
          <w:bCs/>
        </w:rPr>
        <w:t>87 000</w:t>
      </w:r>
      <w:r>
        <w:t xml:space="preserve"> zł</w:t>
      </w:r>
    </w:p>
    <w:p w14:paraId="13AC81C9" w14:textId="77777777" w:rsidR="00240F48" w:rsidRDefault="00240F48"/>
    <w:p w14:paraId="5BFBB856" w14:textId="77777777" w:rsidR="00240F48" w:rsidRDefault="006822DE">
      <w:r>
        <w:t xml:space="preserve">Suma szacowanych kosztów: </w:t>
      </w:r>
      <w:r>
        <w:rPr>
          <w:b/>
          <w:bCs/>
        </w:rPr>
        <w:t>877 700</w:t>
      </w:r>
      <w:r>
        <w:t xml:space="preserve"> zł</w:t>
      </w:r>
    </w:p>
    <w:p w14:paraId="62DB9D8C" w14:textId="77777777" w:rsidR="00240F48" w:rsidRDefault="00240F48"/>
    <w:p w14:paraId="1E37E9B0" w14:textId="77777777" w:rsidR="00240F48" w:rsidRDefault="006822DE">
      <w:pPr>
        <w:pStyle w:val="Nagwek2"/>
      </w:pPr>
      <w:bookmarkStart w:id="40" w:name="_Toc41"/>
      <w:r>
        <w:t>Monitoring realizacji</w:t>
      </w:r>
      <w:bookmarkEnd w:id="40"/>
    </w:p>
    <w:p w14:paraId="620CD901" w14:textId="77777777" w:rsidR="00240F48" w:rsidRDefault="006822DE">
      <w:r>
        <w:t>Koordynator/ka do spraw dostępności będzie prowadzić stały monitoring realizacji planu. Po zakończeniu każdego roku realizacji planu przygotuje sprawozdanie. Sprawozdanie ma być gotowe do 31 stycznia.</w:t>
      </w:r>
      <w:r>
        <w:br/>
        <w:t>Sprawozdanie powinno zawierać informacje o zrealizowanych działaniach wraz z ich liczbą, czasem realizacji oraz kosztem, a także wnioski oraz rekomendacje do dalszego działania lub zmian w planie.</w:t>
      </w:r>
      <w:r>
        <w:br/>
        <w:t>Kierownik podmiotu przyjmuje sprawozdanie, a koordynator/ka aktualizuje plan, o ile jest to konieczne. Taka konieczność może wynikać z treści sprawozdania lub z innych powodów. Plan trzeba zaktualizować przede wszystkim wtedy, gdy jakieś działanie nie zostało zrealizowane zgodnie z planem. Mogą się pojawić inne sytuacje, na przykład zmiana przepisów, pojawienie się nowych rozwiązań technicznych lub pojawienie się kolejnych obszarów wymagających zapewnienia dostępności.</w:t>
      </w:r>
      <w:r>
        <w:br/>
        <w:t>Kierownik podmiotu zatwierdza zaktualizowany plan i zleca opublikowanie go w biuletynie informacji publicznej i na stronie internetowej.</w:t>
      </w:r>
    </w:p>
    <w:p w14:paraId="21EDF3ED" w14:textId="77777777" w:rsidR="00240F48" w:rsidRDefault="00240F48">
      <w:pPr>
        <w:spacing w:after="250"/>
      </w:pPr>
    </w:p>
    <w:p w14:paraId="40B3888A" w14:textId="77777777" w:rsidR="00240F48" w:rsidRDefault="00240F48"/>
    <w:p w14:paraId="4289EDE0" w14:textId="77777777" w:rsidR="00240F48" w:rsidRDefault="006822DE">
      <w:r>
        <w:t> </w:t>
      </w:r>
    </w:p>
    <w:p w14:paraId="407778C0" w14:textId="77777777" w:rsidR="00240F48" w:rsidRDefault="006822DE">
      <w:r>
        <w:t>Plan został przygotowany przez: Katarzyna Kmiecik-Rosa - koordynatorka dostępności </w:t>
      </w:r>
    </w:p>
    <w:p w14:paraId="42603770" w14:textId="77777777" w:rsidR="00240F48" w:rsidRDefault="006822DE">
      <w:r>
        <w:t> </w:t>
      </w:r>
    </w:p>
    <w:p w14:paraId="003BADCA" w14:textId="77777777" w:rsidR="00240F48" w:rsidRDefault="006822DE">
      <w:r>
        <w:t>Osoba zatwierdzająca plan: Grzegorz Matuszak - Wójt Gminy Pępowo </w:t>
      </w:r>
    </w:p>
    <w:p w14:paraId="0C86D9A8" w14:textId="77777777" w:rsidR="00240F48" w:rsidRDefault="00240F48">
      <w:pPr>
        <w:spacing w:after="250"/>
      </w:pPr>
    </w:p>
    <w:p w14:paraId="2C58A926" w14:textId="77777777" w:rsidR="00240F48" w:rsidRDefault="00240F48">
      <w:pPr>
        <w:sectPr w:rsidR="00240F48">
          <w:pgSz w:w="11905" w:h="16837"/>
          <w:pgMar w:top="1440" w:right="1440" w:bottom="1440" w:left="1440" w:header="720" w:footer="720" w:gutter="0"/>
          <w:cols w:space="720"/>
        </w:sectPr>
      </w:pPr>
    </w:p>
    <w:p w14:paraId="605DD19D" w14:textId="77777777" w:rsidR="00240F48" w:rsidRDefault="006822DE">
      <w:pPr>
        <w:pStyle w:val="Nagwek2"/>
      </w:pPr>
      <w:bookmarkStart w:id="41" w:name="_Toc42"/>
      <w:r>
        <w:lastRenderedPageBreak/>
        <w:t>Wykres</w:t>
      </w:r>
      <w:bookmarkEnd w:id="41"/>
    </w:p>
    <w:p w14:paraId="0A3F552F" w14:textId="77777777" w:rsidR="00240F48" w:rsidRDefault="00CC5122">
      <w:pPr>
        <w:jc w:val="center"/>
      </w:pPr>
      <w:r>
        <w:rPr>
          <w:noProof/>
        </w:rPr>
        <w:drawing>
          <wp:inline distT="0" distB="0" distL="0" distR="0" wp14:anchorId="669481B0" wp14:editId="6A403126">
            <wp:extent cx="5076825" cy="51816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76825" cy="5181600"/>
                    </a:xfrm>
                    <a:prstGeom prst="rect">
                      <a:avLst/>
                    </a:prstGeom>
                    <a:noFill/>
                    <a:ln>
                      <a:noFill/>
                    </a:ln>
                  </pic:spPr>
                </pic:pic>
              </a:graphicData>
            </a:graphic>
          </wp:inline>
        </w:drawing>
      </w:r>
    </w:p>
    <w:sectPr w:rsidR="00240F48">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B968F" w14:textId="77777777" w:rsidR="003B7918" w:rsidRDefault="003B7918">
      <w:pPr>
        <w:spacing w:after="0" w:line="240" w:lineRule="auto"/>
      </w:pPr>
      <w:r>
        <w:separator/>
      </w:r>
    </w:p>
  </w:endnote>
  <w:endnote w:type="continuationSeparator" w:id="0">
    <w:p w14:paraId="5EB70871" w14:textId="77777777" w:rsidR="003B7918" w:rsidRDefault="003B7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DE99E" w14:textId="77777777" w:rsidR="00C513CE" w:rsidRDefault="00C513CE">
    <w:pPr>
      <w:jc w:val="right"/>
    </w:pPr>
    <w:r>
      <w:fldChar w:fldCharType="begin"/>
    </w:r>
    <w:r>
      <w:instrText>PAGE</w:instrText>
    </w:r>
    <w:r>
      <w:fldChar w:fldCharType="separate"/>
    </w:r>
    <w:r>
      <w:rPr>
        <w:noProof/>
      </w:rPr>
      <w:t>2</w:t>
    </w:r>
    <w:r>
      <w:fldChar w:fldCharType="end"/>
    </w:r>
    <w:r>
      <w:t xml:space="preserve"> of </w:t>
    </w:r>
    <w:r>
      <w:fldChar w:fldCharType="begin"/>
    </w:r>
    <w:r>
      <w:instrText>NUMPAGES</w:instrText>
    </w:r>
    <w:r>
      <w:fldChar w:fldCharType="separate"/>
    </w:r>
    <w:r>
      <w:rPr>
        <w:noProof/>
      </w:rPr>
      <w:t>29</w:t>
    </w:r>
    <w:r>
      <w:fldChar w:fldCharType="end"/>
    </w:r>
    <w:r>
      <w:t>.</w:t>
    </w:r>
  </w:p>
  <w:p w14:paraId="6C0842CA" w14:textId="77777777" w:rsidR="00C513CE" w:rsidRDefault="00C513CE">
    <w:r>
      <w:t xml:space="preserve">Dokument wygenerowany na </w:t>
    </w:r>
    <w:hyperlink r:id="rId1" w:history="1">
      <w:r>
        <w:t>https://deklaracja-dostepnosci.info/planer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79A09" w14:textId="77777777" w:rsidR="003B7918" w:rsidRDefault="003B7918">
      <w:pPr>
        <w:spacing w:after="0" w:line="240" w:lineRule="auto"/>
      </w:pPr>
      <w:r>
        <w:separator/>
      </w:r>
    </w:p>
  </w:footnote>
  <w:footnote w:type="continuationSeparator" w:id="0">
    <w:p w14:paraId="6592E5EA" w14:textId="77777777" w:rsidR="003B7918" w:rsidRDefault="003B79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7136390"/>
    <w:multiLevelType w:val="multilevel"/>
    <w:tmpl w:val="36C6C234"/>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CA97AEF4"/>
    <w:multiLevelType w:val="multilevel"/>
    <w:tmpl w:val="8B10747C"/>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6C07BF"/>
    <w:multiLevelType w:val="multilevel"/>
    <w:tmpl w:val="56F428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D3FFBE6"/>
    <w:multiLevelType w:val="multilevel"/>
    <w:tmpl w:val="451234EC"/>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8AA34C"/>
    <w:multiLevelType w:val="multilevel"/>
    <w:tmpl w:val="E9C81BE4"/>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BF8DF2"/>
    <w:multiLevelType w:val="hybridMultilevel"/>
    <w:tmpl w:val="12E2E06C"/>
    <w:lvl w:ilvl="0" w:tplc="1CE4D840">
      <w:start w:val="1"/>
      <w:numFmt w:val="bullet"/>
      <w:lvlText w:val=""/>
      <w:lvlJc w:val="left"/>
      <w:pPr>
        <w:tabs>
          <w:tab w:val="num" w:pos="720"/>
        </w:tabs>
        <w:ind w:left="720" w:hanging="360"/>
      </w:pPr>
      <w:rPr>
        <w:rFonts w:ascii="Symbol" w:hAnsi="Symbol" w:cs="Symbol" w:hint="default"/>
      </w:rPr>
    </w:lvl>
    <w:lvl w:ilvl="1" w:tplc="C6F05E8E">
      <w:start w:val="1"/>
      <w:numFmt w:val="bullet"/>
      <w:lvlText w:val="o"/>
      <w:lvlJc w:val="left"/>
      <w:pPr>
        <w:tabs>
          <w:tab w:val="num" w:pos="1440"/>
        </w:tabs>
        <w:ind w:left="1440" w:hanging="360"/>
      </w:pPr>
      <w:rPr>
        <w:rFonts w:ascii="Courier New" w:hAnsi="Courier New" w:cs="Courier New" w:hint="default"/>
      </w:rPr>
    </w:lvl>
    <w:lvl w:ilvl="2" w:tplc="FB34BBF2">
      <w:start w:val="1"/>
      <w:numFmt w:val="bullet"/>
      <w:lvlText w:val=""/>
      <w:lvlJc w:val="left"/>
      <w:pPr>
        <w:tabs>
          <w:tab w:val="num" w:pos="2160"/>
        </w:tabs>
        <w:ind w:left="2160" w:hanging="360"/>
      </w:pPr>
      <w:rPr>
        <w:rFonts w:ascii="Wingdings" w:hAnsi="Wingdings" w:cs="Wingdings" w:hint="default"/>
      </w:rPr>
    </w:lvl>
    <w:lvl w:ilvl="3" w:tplc="DB5026CE">
      <w:start w:val="1"/>
      <w:numFmt w:val="bullet"/>
      <w:lvlText w:val=""/>
      <w:lvlJc w:val="left"/>
      <w:pPr>
        <w:tabs>
          <w:tab w:val="num" w:pos="2880"/>
        </w:tabs>
        <w:ind w:left="2880" w:hanging="360"/>
      </w:pPr>
      <w:rPr>
        <w:rFonts w:ascii="Symbol" w:hAnsi="Symbol" w:cs="Symbol" w:hint="default"/>
      </w:rPr>
    </w:lvl>
    <w:lvl w:ilvl="4" w:tplc="F8FA48E6">
      <w:start w:val="1"/>
      <w:numFmt w:val="bullet"/>
      <w:lvlText w:val="o"/>
      <w:lvlJc w:val="left"/>
      <w:pPr>
        <w:tabs>
          <w:tab w:val="num" w:pos="3600"/>
        </w:tabs>
        <w:ind w:left="3600" w:hanging="360"/>
      </w:pPr>
      <w:rPr>
        <w:rFonts w:ascii="Courier New" w:hAnsi="Courier New" w:cs="Courier New" w:hint="default"/>
      </w:rPr>
    </w:lvl>
    <w:lvl w:ilvl="5" w:tplc="048AA0B8">
      <w:start w:val="1"/>
      <w:numFmt w:val="bullet"/>
      <w:lvlText w:val=""/>
      <w:lvlJc w:val="left"/>
      <w:pPr>
        <w:tabs>
          <w:tab w:val="num" w:pos="4320"/>
        </w:tabs>
        <w:ind w:left="4320" w:hanging="360"/>
      </w:pPr>
      <w:rPr>
        <w:rFonts w:ascii="Wingdings" w:hAnsi="Wingdings" w:cs="Wingdings" w:hint="default"/>
      </w:rPr>
    </w:lvl>
    <w:lvl w:ilvl="6" w:tplc="251E5400">
      <w:start w:val="1"/>
      <w:numFmt w:val="bullet"/>
      <w:lvlText w:val=""/>
      <w:lvlJc w:val="left"/>
      <w:pPr>
        <w:tabs>
          <w:tab w:val="num" w:pos="5040"/>
        </w:tabs>
        <w:ind w:left="5040" w:hanging="360"/>
      </w:pPr>
      <w:rPr>
        <w:rFonts w:ascii="Symbol" w:hAnsi="Symbol" w:cs="Symbol" w:hint="default"/>
      </w:rPr>
    </w:lvl>
    <w:lvl w:ilvl="7" w:tplc="1DFC9268">
      <w:start w:val="1"/>
      <w:numFmt w:val="bullet"/>
      <w:lvlText w:val="o"/>
      <w:lvlJc w:val="left"/>
      <w:pPr>
        <w:tabs>
          <w:tab w:val="num" w:pos="5760"/>
        </w:tabs>
        <w:ind w:left="5760" w:hanging="360"/>
      </w:pPr>
      <w:rPr>
        <w:rFonts w:ascii="Courier New" w:hAnsi="Courier New" w:cs="Courier New" w:hint="default"/>
      </w:rPr>
    </w:lvl>
    <w:lvl w:ilvl="8" w:tplc="4B80E772">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95AFF17"/>
    <w:multiLevelType w:val="hybridMultilevel"/>
    <w:tmpl w:val="315AA0C6"/>
    <w:lvl w:ilvl="0" w:tplc="659CA390">
      <w:start w:val="1"/>
      <w:numFmt w:val="bullet"/>
      <w:lvlText w:val=""/>
      <w:lvlJc w:val="left"/>
      <w:pPr>
        <w:tabs>
          <w:tab w:val="num" w:pos="720"/>
        </w:tabs>
        <w:ind w:left="720" w:hanging="360"/>
      </w:pPr>
      <w:rPr>
        <w:rFonts w:ascii="Symbol" w:hAnsi="Symbol" w:cs="Symbol" w:hint="default"/>
      </w:rPr>
    </w:lvl>
    <w:lvl w:ilvl="1" w:tplc="45702BB0">
      <w:start w:val="1"/>
      <w:numFmt w:val="bullet"/>
      <w:lvlText w:val="o"/>
      <w:lvlJc w:val="left"/>
      <w:pPr>
        <w:tabs>
          <w:tab w:val="num" w:pos="1440"/>
        </w:tabs>
        <w:ind w:left="1440" w:hanging="360"/>
      </w:pPr>
      <w:rPr>
        <w:rFonts w:ascii="Courier New" w:hAnsi="Courier New" w:cs="Courier New" w:hint="default"/>
      </w:rPr>
    </w:lvl>
    <w:lvl w:ilvl="2" w:tplc="51582EE2">
      <w:start w:val="1"/>
      <w:numFmt w:val="bullet"/>
      <w:lvlText w:val=""/>
      <w:lvlJc w:val="left"/>
      <w:pPr>
        <w:tabs>
          <w:tab w:val="num" w:pos="2160"/>
        </w:tabs>
        <w:ind w:left="2160" w:hanging="360"/>
      </w:pPr>
      <w:rPr>
        <w:rFonts w:ascii="Wingdings" w:hAnsi="Wingdings" w:cs="Wingdings" w:hint="default"/>
      </w:rPr>
    </w:lvl>
    <w:lvl w:ilvl="3" w:tplc="FB684FF6">
      <w:start w:val="1"/>
      <w:numFmt w:val="bullet"/>
      <w:lvlText w:val=""/>
      <w:lvlJc w:val="left"/>
      <w:pPr>
        <w:tabs>
          <w:tab w:val="num" w:pos="2880"/>
        </w:tabs>
        <w:ind w:left="2880" w:hanging="360"/>
      </w:pPr>
      <w:rPr>
        <w:rFonts w:ascii="Symbol" w:hAnsi="Symbol" w:cs="Symbol" w:hint="default"/>
      </w:rPr>
    </w:lvl>
    <w:lvl w:ilvl="4" w:tplc="ED3CDECE">
      <w:start w:val="1"/>
      <w:numFmt w:val="bullet"/>
      <w:lvlText w:val="o"/>
      <w:lvlJc w:val="left"/>
      <w:pPr>
        <w:tabs>
          <w:tab w:val="num" w:pos="3600"/>
        </w:tabs>
        <w:ind w:left="3600" w:hanging="360"/>
      </w:pPr>
      <w:rPr>
        <w:rFonts w:ascii="Courier New" w:hAnsi="Courier New" w:cs="Courier New" w:hint="default"/>
      </w:rPr>
    </w:lvl>
    <w:lvl w:ilvl="5" w:tplc="3CBAFECA">
      <w:start w:val="1"/>
      <w:numFmt w:val="bullet"/>
      <w:lvlText w:val=""/>
      <w:lvlJc w:val="left"/>
      <w:pPr>
        <w:tabs>
          <w:tab w:val="num" w:pos="4320"/>
        </w:tabs>
        <w:ind w:left="4320" w:hanging="360"/>
      </w:pPr>
      <w:rPr>
        <w:rFonts w:ascii="Wingdings" w:hAnsi="Wingdings" w:cs="Wingdings" w:hint="default"/>
      </w:rPr>
    </w:lvl>
    <w:lvl w:ilvl="6" w:tplc="346675D0">
      <w:start w:val="1"/>
      <w:numFmt w:val="bullet"/>
      <w:lvlText w:val=""/>
      <w:lvlJc w:val="left"/>
      <w:pPr>
        <w:tabs>
          <w:tab w:val="num" w:pos="5040"/>
        </w:tabs>
        <w:ind w:left="5040" w:hanging="360"/>
      </w:pPr>
      <w:rPr>
        <w:rFonts w:ascii="Symbol" w:hAnsi="Symbol" w:cs="Symbol" w:hint="default"/>
      </w:rPr>
    </w:lvl>
    <w:lvl w:ilvl="7" w:tplc="3B2A1282">
      <w:start w:val="1"/>
      <w:numFmt w:val="bullet"/>
      <w:lvlText w:val="o"/>
      <w:lvlJc w:val="left"/>
      <w:pPr>
        <w:tabs>
          <w:tab w:val="num" w:pos="5760"/>
        </w:tabs>
        <w:ind w:left="5760" w:hanging="360"/>
      </w:pPr>
      <w:rPr>
        <w:rFonts w:ascii="Courier New" w:hAnsi="Courier New" w:cs="Courier New" w:hint="default"/>
      </w:rPr>
    </w:lvl>
    <w:lvl w:ilvl="8" w:tplc="7FF682AC">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27960B7"/>
    <w:multiLevelType w:val="hybridMultilevel"/>
    <w:tmpl w:val="7BFE2A8E"/>
    <w:lvl w:ilvl="0" w:tplc="D6A28766">
      <w:start w:val="1"/>
      <w:numFmt w:val="bullet"/>
      <w:lvlText w:val=""/>
      <w:lvlJc w:val="left"/>
      <w:pPr>
        <w:tabs>
          <w:tab w:val="num" w:pos="720"/>
        </w:tabs>
        <w:ind w:left="720" w:hanging="360"/>
      </w:pPr>
      <w:rPr>
        <w:rFonts w:ascii="Symbol" w:hAnsi="Symbol" w:cs="Symbol" w:hint="default"/>
      </w:rPr>
    </w:lvl>
    <w:lvl w:ilvl="1" w:tplc="D8641CA8">
      <w:start w:val="1"/>
      <w:numFmt w:val="bullet"/>
      <w:lvlText w:val="o"/>
      <w:lvlJc w:val="left"/>
      <w:pPr>
        <w:tabs>
          <w:tab w:val="num" w:pos="1440"/>
        </w:tabs>
        <w:ind w:left="1440" w:hanging="360"/>
      </w:pPr>
      <w:rPr>
        <w:rFonts w:ascii="Courier New" w:hAnsi="Courier New" w:cs="Courier New" w:hint="default"/>
      </w:rPr>
    </w:lvl>
    <w:lvl w:ilvl="2" w:tplc="D62E1AFE">
      <w:start w:val="1"/>
      <w:numFmt w:val="bullet"/>
      <w:lvlText w:val=""/>
      <w:lvlJc w:val="left"/>
      <w:pPr>
        <w:tabs>
          <w:tab w:val="num" w:pos="2160"/>
        </w:tabs>
        <w:ind w:left="2160" w:hanging="360"/>
      </w:pPr>
      <w:rPr>
        <w:rFonts w:ascii="Wingdings" w:hAnsi="Wingdings" w:cs="Wingdings" w:hint="default"/>
      </w:rPr>
    </w:lvl>
    <w:lvl w:ilvl="3" w:tplc="D8CC94CE">
      <w:start w:val="1"/>
      <w:numFmt w:val="bullet"/>
      <w:lvlText w:val=""/>
      <w:lvlJc w:val="left"/>
      <w:pPr>
        <w:tabs>
          <w:tab w:val="num" w:pos="2880"/>
        </w:tabs>
        <w:ind w:left="2880" w:hanging="360"/>
      </w:pPr>
      <w:rPr>
        <w:rFonts w:ascii="Symbol" w:hAnsi="Symbol" w:cs="Symbol" w:hint="default"/>
      </w:rPr>
    </w:lvl>
    <w:lvl w:ilvl="4" w:tplc="188E6DB0">
      <w:start w:val="1"/>
      <w:numFmt w:val="bullet"/>
      <w:lvlText w:val="o"/>
      <w:lvlJc w:val="left"/>
      <w:pPr>
        <w:tabs>
          <w:tab w:val="num" w:pos="3600"/>
        </w:tabs>
        <w:ind w:left="3600" w:hanging="360"/>
      </w:pPr>
      <w:rPr>
        <w:rFonts w:ascii="Courier New" w:hAnsi="Courier New" w:cs="Courier New" w:hint="default"/>
      </w:rPr>
    </w:lvl>
    <w:lvl w:ilvl="5" w:tplc="815E723C">
      <w:start w:val="1"/>
      <w:numFmt w:val="bullet"/>
      <w:lvlText w:val=""/>
      <w:lvlJc w:val="left"/>
      <w:pPr>
        <w:tabs>
          <w:tab w:val="num" w:pos="4320"/>
        </w:tabs>
        <w:ind w:left="4320" w:hanging="360"/>
      </w:pPr>
      <w:rPr>
        <w:rFonts w:ascii="Wingdings" w:hAnsi="Wingdings" w:cs="Wingdings" w:hint="default"/>
      </w:rPr>
    </w:lvl>
    <w:lvl w:ilvl="6" w:tplc="D23E1C1A">
      <w:start w:val="1"/>
      <w:numFmt w:val="bullet"/>
      <w:lvlText w:val=""/>
      <w:lvlJc w:val="left"/>
      <w:pPr>
        <w:tabs>
          <w:tab w:val="num" w:pos="5040"/>
        </w:tabs>
        <w:ind w:left="5040" w:hanging="360"/>
      </w:pPr>
      <w:rPr>
        <w:rFonts w:ascii="Symbol" w:hAnsi="Symbol" w:cs="Symbol" w:hint="default"/>
      </w:rPr>
    </w:lvl>
    <w:lvl w:ilvl="7" w:tplc="7672652C">
      <w:start w:val="1"/>
      <w:numFmt w:val="bullet"/>
      <w:lvlText w:val="o"/>
      <w:lvlJc w:val="left"/>
      <w:pPr>
        <w:tabs>
          <w:tab w:val="num" w:pos="5760"/>
        </w:tabs>
        <w:ind w:left="5760" w:hanging="360"/>
      </w:pPr>
      <w:rPr>
        <w:rFonts w:ascii="Courier New" w:hAnsi="Courier New" w:cs="Courier New" w:hint="default"/>
      </w:rPr>
    </w:lvl>
    <w:lvl w:ilvl="8" w:tplc="C1E606DA">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4CB05C7"/>
    <w:multiLevelType w:val="multilevel"/>
    <w:tmpl w:val="15ACD40A"/>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8E41D31"/>
    <w:multiLevelType w:val="hybridMultilevel"/>
    <w:tmpl w:val="C3785058"/>
    <w:lvl w:ilvl="0" w:tplc="A732AE40">
      <w:start w:val="1"/>
      <w:numFmt w:val="bullet"/>
      <w:lvlText w:val=""/>
      <w:lvlJc w:val="left"/>
      <w:pPr>
        <w:tabs>
          <w:tab w:val="num" w:pos="720"/>
        </w:tabs>
        <w:ind w:left="720" w:hanging="360"/>
      </w:pPr>
      <w:rPr>
        <w:rFonts w:ascii="Symbol" w:hAnsi="Symbol" w:cs="Symbol" w:hint="default"/>
      </w:rPr>
    </w:lvl>
    <w:lvl w:ilvl="1" w:tplc="788858DE">
      <w:start w:val="1"/>
      <w:numFmt w:val="bullet"/>
      <w:lvlText w:val="o"/>
      <w:lvlJc w:val="left"/>
      <w:pPr>
        <w:tabs>
          <w:tab w:val="num" w:pos="1440"/>
        </w:tabs>
        <w:ind w:left="1440" w:hanging="360"/>
      </w:pPr>
      <w:rPr>
        <w:rFonts w:ascii="Courier New" w:hAnsi="Courier New" w:cs="Courier New" w:hint="default"/>
      </w:rPr>
    </w:lvl>
    <w:lvl w:ilvl="2" w:tplc="BDD2D46C">
      <w:start w:val="1"/>
      <w:numFmt w:val="bullet"/>
      <w:lvlText w:val=""/>
      <w:lvlJc w:val="left"/>
      <w:pPr>
        <w:tabs>
          <w:tab w:val="num" w:pos="2160"/>
        </w:tabs>
        <w:ind w:left="2160" w:hanging="360"/>
      </w:pPr>
      <w:rPr>
        <w:rFonts w:ascii="Wingdings" w:hAnsi="Wingdings" w:cs="Wingdings" w:hint="default"/>
      </w:rPr>
    </w:lvl>
    <w:lvl w:ilvl="3" w:tplc="B3123C5C">
      <w:start w:val="1"/>
      <w:numFmt w:val="bullet"/>
      <w:lvlText w:val=""/>
      <w:lvlJc w:val="left"/>
      <w:pPr>
        <w:tabs>
          <w:tab w:val="num" w:pos="2880"/>
        </w:tabs>
        <w:ind w:left="2880" w:hanging="360"/>
      </w:pPr>
      <w:rPr>
        <w:rFonts w:ascii="Symbol" w:hAnsi="Symbol" w:cs="Symbol" w:hint="default"/>
      </w:rPr>
    </w:lvl>
    <w:lvl w:ilvl="4" w:tplc="13E214FC">
      <w:start w:val="1"/>
      <w:numFmt w:val="bullet"/>
      <w:lvlText w:val="o"/>
      <w:lvlJc w:val="left"/>
      <w:pPr>
        <w:tabs>
          <w:tab w:val="num" w:pos="3600"/>
        </w:tabs>
        <w:ind w:left="3600" w:hanging="360"/>
      </w:pPr>
      <w:rPr>
        <w:rFonts w:ascii="Courier New" w:hAnsi="Courier New" w:cs="Courier New" w:hint="default"/>
      </w:rPr>
    </w:lvl>
    <w:lvl w:ilvl="5" w:tplc="6CC42904">
      <w:start w:val="1"/>
      <w:numFmt w:val="bullet"/>
      <w:lvlText w:val=""/>
      <w:lvlJc w:val="left"/>
      <w:pPr>
        <w:tabs>
          <w:tab w:val="num" w:pos="4320"/>
        </w:tabs>
        <w:ind w:left="4320" w:hanging="360"/>
      </w:pPr>
      <w:rPr>
        <w:rFonts w:ascii="Wingdings" w:hAnsi="Wingdings" w:cs="Wingdings" w:hint="default"/>
      </w:rPr>
    </w:lvl>
    <w:lvl w:ilvl="6" w:tplc="E7544540">
      <w:start w:val="1"/>
      <w:numFmt w:val="bullet"/>
      <w:lvlText w:val=""/>
      <w:lvlJc w:val="left"/>
      <w:pPr>
        <w:tabs>
          <w:tab w:val="num" w:pos="5040"/>
        </w:tabs>
        <w:ind w:left="5040" w:hanging="360"/>
      </w:pPr>
      <w:rPr>
        <w:rFonts w:ascii="Symbol" w:hAnsi="Symbol" w:cs="Symbol" w:hint="default"/>
      </w:rPr>
    </w:lvl>
    <w:lvl w:ilvl="7" w:tplc="FF9460B8">
      <w:start w:val="1"/>
      <w:numFmt w:val="bullet"/>
      <w:lvlText w:val="o"/>
      <w:lvlJc w:val="left"/>
      <w:pPr>
        <w:tabs>
          <w:tab w:val="num" w:pos="5760"/>
        </w:tabs>
        <w:ind w:left="5760" w:hanging="360"/>
      </w:pPr>
      <w:rPr>
        <w:rFonts w:ascii="Courier New" w:hAnsi="Courier New" w:cs="Courier New" w:hint="default"/>
      </w:rPr>
    </w:lvl>
    <w:lvl w:ilvl="8" w:tplc="F08EF6FA">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7"/>
  </w:num>
  <w:num w:numId="3">
    <w:abstractNumId w:val="5"/>
  </w:num>
  <w:num w:numId="4">
    <w:abstractNumId w:val="1"/>
  </w:num>
  <w:num w:numId="5">
    <w:abstractNumId w:val="8"/>
  </w:num>
  <w:num w:numId="6">
    <w:abstractNumId w:val="0"/>
  </w:num>
  <w:num w:numId="7">
    <w:abstractNumId w:val="4"/>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48"/>
    <w:rsid w:val="00240F48"/>
    <w:rsid w:val="003B7918"/>
    <w:rsid w:val="006822DE"/>
    <w:rsid w:val="00683248"/>
    <w:rsid w:val="00A169AC"/>
    <w:rsid w:val="00C513CE"/>
    <w:rsid w:val="00CC5122"/>
    <w:rsid w:val="00D613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09B75"/>
  <w15:docId w15:val="{783071FA-6FD4-4852-A65E-4B5506DF1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pPr>
      <w:spacing w:line="360" w:lineRule="auto"/>
    </w:pPr>
  </w:style>
  <w:style w:type="paragraph" w:styleId="Nagwek1">
    <w:name w:val="heading 1"/>
    <w:basedOn w:val="Normalny"/>
    <w:pPr>
      <w:spacing w:after="350"/>
      <w:jc w:val="center"/>
      <w:outlineLvl w:val="0"/>
    </w:pPr>
    <w:rPr>
      <w:b/>
      <w:bCs/>
      <w:sz w:val="40"/>
      <w:szCs w:val="40"/>
    </w:rPr>
  </w:style>
  <w:style w:type="paragraph" w:styleId="Nagwek2">
    <w:name w:val="heading 2"/>
    <w:basedOn w:val="Normalny"/>
    <w:pPr>
      <w:spacing w:after="250"/>
      <w:outlineLvl w:val="1"/>
    </w:pPr>
    <w:rPr>
      <w:b/>
      <w:bCs/>
      <w:sz w:val="34"/>
      <w:szCs w:val="34"/>
    </w:rPr>
  </w:style>
  <w:style w:type="paragraph" w:styleId="Nagwek3">
    <w:name w:val="heading 3"/>
    <w:basedOn w:val="Normalny"/>
    <w:pPr>
      <w:spacing w:after="200"/>
      <w:outlineLvl w:val="2"/>
    </w:pPr>
    <w:rPr>
      <w:b/>
      <w:bCs/>
      <w:sz w:val="30"/>
      <w:szCs w:val="30"/>
    </w:rPr>
  </w:style>
  <w:style w:type="paragraph" w:styleId="Nagwek4">
    <w:name w:val="heading 4"/>
    <w:basedOn w:val="Normalny"/>
    <w:pPr>
      <w:spacing w:after="200"/>
      <w:outlineLvl w:val="3"/>
    </w:pPr>
    <w:rPr>
      <w:b/>
      <w:bCs/>
      <w:sz w:val="26"/>
      <w:szCs w:val="26"/>
    </w:rPr>
  </w:style>
  <w:style w:type="paragraph" w:styleId="Nagwek5">
    <w:name w:val="heading 5"/>
    <w:basedOn w:val="Normalny"/>
    <w:pPr>
      <w:spacing w:after="150"/>
      <w:outlineLvl w:val="4"/>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unhideWhenUsed/>
    <w:rPr>
      <w:vertAlign w:val="superscript"/>
    </w:rPr>
  </w:style>
  <w:style w:type="character" w:customStyle="1" w:styleId="rStyle">
    <w:name w:val="rStyle"/>
    <w:rPr>
      <w:b/>
      <w:bCs/>
      <w:i/>
      <w:iCs/>
      <w:caps/>
      <w:smallCaps w:val="0"/>
      <w:strike w:val="0"/>
      <w:dstrike/>
      <w:sz w:val="32"/>
      <w:szCs w:val="32"/>
    </w:rPr>
  </w:style>
  <w:style w:type="paragraph" w:customStyle="1" w:styleId="pStyle">
    <w:name w:val="pStyle"/>
    <w:basedOn w:val="Normalny"/>
    <w:pPr>
      <w:jc w:val="center"/>
    </w:pPr>
  </w:style>
  <w:style w:type="paragraph" w:styleId="Tytu">
    <w:name w:val="Title"/>
    <w:basedOn w:val="Normalny"/>
    <w:pPr>
      <w:spacing w:after="350"/>
      <w:jc w:val="center"/>
    </w:pPr>
    <w:rPr>
      <w:b/>
      <w:bCs/>
      <w:sz w:val="44"/>
      <w:szCs w:val="44"/>
    </w:rPr>
  </w:style>
  <w:style w:type="table" w:customStyle="1" w:styleId="FancyTable">
    <w:name w:val="Fancy Table"/>
    <w:uiPriority w:val="99"/>
    <w:tblPr>
      <w:jc w:val="center"/>
      <w:tblCellSpacing w:w="50" w:type="dxa"/>
      <w:tblCellMar>
        <w:top w:w="50" w:type="dxa"/>
        <w:left w:w="50" w:type="dxa"/>
        <w:bottom w:w="50" w:type="dxa"/>
        <w:right w:w="50" w:type="dxa"/>
      </w:tblCellMar>
    </w:tblPr>
    <w:trPr>
      <w:tblCellSpacing w:w="50" w:type="dxa"/>
      <w:jc w:val="center"/>
    </w:trPr>
    <w:tblStylePr w:type="firstRow">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urzad.pepowo.pl/aplikacja-mInstytuc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zad.pepowo.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ip.pepowo.pl/" TargetMode="External"/><Relationship Id="rId4" Type="http://schemas.openxmlformats.org/officeDocument/2006/relationships/webSettings" Target="webSettings.xml"/><Relationship Id="rId9" Type="http://schemas.openxmlformats.org/officeDocument/2006/relationships/hyperlink" Target="https://www.pepowo.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eklaracja-dostepnosci.info/pla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4644</Words>
  <Characters>27868</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32448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Kmiecik-Rosa</dc:creator>
  <cp:keywords/>
  <dc:description/>
  <cp:lastModifiedBy>HankaJ</cp:lastModifiedBy>
  <cp:revision>9</cp:revision>
  <cp:lastPrinted>2024-07-01T07:36:00Z</cp:lastPrinted>
  <dcterms:created xsi:type="dcterms:W3CDTF">2024-06-28T13:19:00Z</dcterms:created>
  <dcterms:modified xsi:type="dcterms:W3CDTF">2024-07-01T07:37:00Z</dcterms:modified>
  <cp:category/>
</cp:coreProperties>
</file>